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EE4" w:rsidRPr="00AE0F41" w:rsidRDefault="008E2EE4" w:rsidP="008E2EE4">
      <w:pPr>
        <w:spacing w:after="0"/>
        <w:jc w:val="center"/>
        <w:rPr>
          <w:rFonts w:ascii="Georgia" w:hAnsi="Georgia" w:cs="Times New Roman"/>
          <w:b/>
          <w:sz w:val="24"/>
          <w:szCs w:val="24"/>
          <w:lang w:val="en-IN"/>
        </w:rPr>
      </w:pPr>
      <w:r w:rsidRPr="00AE0F41">
        <w:rPr>
          <w:rFonts w:ascii="Georgia" w:hAnsi="Georgia" w:cs="Times New Roman"/>
          <w:b/>
          <w:sz w:val="24"/>
          <w:szCs w:val="24"/>
          <w:lang w:val="en-IN"/>
        </w:rPr>
        <w:t xml:space="preserve">Government of Tripura </w:t>
      </w:r>
    </w:p>
    <w:p w:rsidR="008E2EE4" w:rsidRPr="00AE0F41" w:rsidRDefault="008E2EE4" w:rsidP="008E2EE4">
      <w:pPr>
        <w:spacing w:after="0"/>
        <w:jc w:val="center"/>
        <w:rPr>
          <w:rFonts w:ascii="Georgia" w:hAnsi="Georgia" w:cs="Times New Roman"/>
          <w:b/>
          <w:sz w:val="24"/>
          <w:szCs w:val="24"/>
          <w:lang w:val="en-IN"/>
        </w:rPr>
      </w:pPr>
      <w:r w:rsidRPr="00AE0F41">
        <w:rPr>
          <w:rFonts w:ascii="Georgia" w:hAnsi="Georgia" w:cs="Times New Roman"/>
          <w:b/>
          <w:sz w:val="24"/>
          <w:szCs w:val="24"/>
          <w:lang w:val="en-IN"/>
        </w:rPr>
        <w:t>Michael Madhusudan Dutta College</w:t>
      </w:r>
    </w:p>
    <w:p w:rsidR="008E2EE4" w:rsidRPr="00AE0F41" w:rsidRDefault="008E2EE4" w:rsidP="008E2E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IN"/>
        </w:rPr>
      </w:pPr>
      <w:r w:rsidRPr="00AE0F41">
        <w:rPr>
          <w:rFonts w:ascii="Georgia" w:hAnsi="Georgia" w:cs="Times New Roman"/>
          <w:b/>
          <w:sz w:val="24"/>
          <w:szCs w:val="24"/>
          <w:lang w:val="en-IN"/>
        </w:rPr>
        <w:t>Sabroom, South Tripura</w:t>
      </w:r>
    </w:p>
    <w:p w:rsidR="008E2EE4" w:rsidRPr="00AE0F41" w:rsidRDefault="009B038E" w:rsidP="009B038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Georgia" w:hAnsi="Georgia" w:cs="Times New Roman"/>
          <w:sz w:val="20"/>
          <w:szCs w:val="20"/>
          <w:lang w:val="en-IN"/>
        </w:rPr>
        <w:t>Session 2018-19</w:t>
      </w:r>
    </w:p>
    <w:p w:rsidR="009409DF" w:rsidRDefault="008E2EE4" w:rsidP="009B038E">
      <w:pPr>
        <w:spacing w:after="0" w:line="360" w:lineRule="auto"/>
        <w:jc w:val="center"/>
        <w:rPr>
          <w:rFonts w:ascii="Britannic Bold" w:hAnsi="Britannic Bold" w:cs="Times New Roman"/>
          <w:sz w:val="32"/>
          <w:szCs w:val="32"/>
          <w:lang w:val="en-IN"/>
        </w:rPr>
      </w:pPr>
      <w:r w:rsidRPr="00AE0F41">
        <w:rPr>
          <w:rFonts w:ascii="Britannic Bold" w:hAnsi="Britannic Bold" w:cs="Times New Roman"/>
          <w:sz w:val="24"/>
          <w:szCs w:val="24"/>
          <w:lang w:val="en-IN"/>
        </w:rPr>
        <w:t xml:space="preserve">Analysis Report of </w:t>
      </w:r>
      <w:r w:rsidR="004C7748" w:rsidRPr="00AE0F41">
        <w:rPr>
          <w:rFonts w:ascii="Britannic Bold" w:hAnsi="Britannic Bold" w:cs="Times New Roman"/>
          <w:sz w:val="24"/>
          <w:szCs w:val="24"/>
          <w:lang w:val="en-IN"/>
        </w:rPr>
        <w:t>Parent</w:t>
      </w:r>
      <w:r w:rsidRPr="00AE0F41">
        <w:rPr>
          <w:rFonts w:ascii="Britannic Bold" w:hAnsi="Britannic Bold" w:cs="Times New Roman"/>
          <w:sz w:val="24"/>
          <w:szCs w:val="24"/>
          <w:lang w:val="en-IN"/>
        </w:rPr>
        <w:t>s</w:t>
      </w:r>
      <w:r w:rsidR="004C7748" w:rsidRPr="00AE0F41">
        <w:rPr>
          <w:rFonts w:ascii="Britannic Bold" w:hAnsi="Britannic Bold" w:cs="Times New Roman"/>
          <w:sz w:val="24"/>
          <w:szCs w:val="24"/>
          <w:lang w:val="en-IN"/>
        </w:rPr>
        <w:t>’</w:t>
      </w:r>
      <w:r w:rsidRPr="00AE0F41">
        <w:rPr>
          <w:rFonts w:ascii="Britannic Bold" w:hAnsi="Britannic Bold" w:cs="Times New Roman"/>
          <w:sz w:val="24"/>
          <w:szCs w:val="24"/>
          <w:lang w:val="en-IN"/>
        </w:rPr>
        <w:t xml:space="preserve"> Feedback</w:t>
      </w:r>
      <w:r>
        <w:rPr>
          <w:rFonts w:ascii="Britannic Bold" w:hAnsi="Britannic Bold" w:cs="Times New Roman"/>
          <w:sz w:val="32"/>
          <w:szCs w:val="32"/>
          <w:lang w:val="en-IN"/>
        </w:rPr>
        <w:t xml:space="preserve"> </w:t>
      </w:r>
    </w:p>
    <w:p w:rsidR="004C7748" w:rsidRDefault="004C7748" w:rsidP="008E2EE4">
      <w:pPr>
        <w:spacing w:after="0" w:line="360" w:lineRule="auto"/>
        <w:jc w:val="both"/>
        <w:rPr>
          <w:rFonts w:ascii="Georgia" w:hAnsi="Georgia" w:cs="Times New Roman"/>
          <w:sz w:val="20"/>
          <w:szCs w:val="20"/>
          <w:lang w:val="en-IN"/>
        </w:rPr>
      </w:pPr>
    </w:p>
    <w:p w:rsidR="008E2EE4" w:rsidRDefault="004C7748" w:rsidP="008E2EE4">
      <w:pPr>
        <w:spacing w:after="0" w:line="360" w:lineRule="auto"/>
        <w:jc w:val="both"/>
        <w:rPr>
          <w:rFonts w:ascii="Georgia" w:hAnsi="Georgia" w:cs="Times New Roman"/>
          <w:sz w:val="20"/>
          <w:szCs w:val="20"/>
          <w:lang w:val="en-IN"/>
        </w:rPr>
      </w:pPr>
      <w:r w:rsidRPr="004C7748">
        <w:rPr>
          <w:rFonts w:ascii="Georgia" w:hAnsi="Georgia" w:cs="Times New Roman"/>
          <w:sz w:val="20"/>
          <w:szCs w:val="20"/>
          <w:lang w:val="en-IN"/>
        </w:rPr>
        <w:t xml:space="preserve">Analysis Report of Parents’ Feedback </w:t>
      </w:r>
      <w:r w:rsidR="009E58BE">
        <w:rPr>
          <w:rFonts w:ascii="Georgia" w:hAnsi="Georgia" w:cs="Times New Roman"/>
          <w:sz w:val="20"/>
          <w:szCs w:val="20"/>
          <w:lang w:val="en-IN"/>
        </w:rPr>
        <w:t xml:space="preserve">shows the following findings: </w:t>
      </w:r>
    </w:p>
    <w:p w:rsidR="00DB0E21" w:rsidRPr="004C7748" w:rsidRDefault="00DB0E21" w:rsidP="008E2EE4">
      <w:pPr>
        <w:spacing w:after="0" w:line="360" w:lineRule="auto"/>
        <w:jc w:val="both"/>
        <w:rPr>
          <w:rFonts w:ascii="Georgia" w:hAnsi="Georgia" w:cs="Times New Roman"/>
          <w:sz w:val="20"/>
          <w:szCs w:val="20"/>
          <w:lang w:val="en-IN"/>
        </w:rPr>
      </w:pPr>
    </w:p>
    <w:p w:rsidR="004C7748" w:rsidRDefault="00DC09A7" w:rsidP="008E2EE4">
      <w:pPr>
        <w:spacing w:after="0" w:line="360" w:lineRule="auto"/>
        <w:jc w:val="both"/>
        <w:rPr>
          <w:rFonts w:ascii="Georgia" w:hAnsi="Georgia" w:cs="Times New Roman"/>
          <w:sz w:val="20"/>
          <w:szCs w:val="20"/>
          <w:lang w:val="en-IN"/>
        </w:rPr>
      </w:pPr>
      <w:r w:rsidRPr="008E2EE4">
        <w:rPr>
          <w:rFonts w:ascii="Georgia" w:hAnsi="Georgia" w:cs="Times New Roman"/>
          <w:sz w:val="20"/>
          <w:szCs w:val="20"/>
          <w:lang w:val="en-IN"/>
        </w:rPr>
        <w:t xml:space="preserve">Of the 7 guardians </w:t>
      </w:r>
      <w:r>
        <w:rPr>
          <w:rFonts w:ascii="Georgia" w:hAnsi="Georgia" w:cs="Times New Roman"/>
          <w:sz w:val="20"/>
          <w:szCs w:val="20"/>
          <w:lang w:val="en-IN"/>
        </w:rPr>
        <w:t xml:space="preserve">who </w:t>
      </w:r>
      <w:r w:rsidRPr="008E2EE4">
        <w:rPr>
          <w:rFonts w:ascii="Georgia" w:hAnsi="Georgia" w:cs="Times New Roman"/>
          <w:sz w:val="20"/>
          <w:szCs w:val="20"/>
          <w:lang w:val="en-IN"/>
        </w:rPr>
        <w:t>participated on parent’s day meeting organised by the College said that because of nearby</w:t>
      </w:r>
      <w:r>
        <w:rPr>
          <w:rFonts w:ascii="Georgia" w:hAnsi="Georgia" w:cs="Times New Roman"/>
          <w:sz w:val="20"/>
          <w:szCs w:val="20"/>
          <w:lang w:val="en-IN"/>
        </w:rPr>
        <w:t xml:space="preserve"> location</w:t>
      </w:r>
      <w:r w:rsidRPr="008E2EE4">
        <w:rPr>
          <w:rFonts w:ascii="Georgia" w:hAnsi="Georgia" w:cs="Times New Roman"/>
          <w:sz w:val="20"/>
          <w:szCs w:val="20"/>
          <w:lang w:val="en-IN"/>
        </w:rPr>
        <w:t>, cost effective</w:t>
      </w:r>
      <w:r>
        <w:rPr>
          <w:rFonts w:ascii="Georgia" w:hAnsi="Georgia" w:cs="Times New Roman"/>
          <w:sz w:val="20"/>
          <w:szCs w:val="20"/>
          <w:lang w:val="en-IN"/>
        </w:rPr>
        <w:t>ness</w:t>
      </w:r>
      <w:r w:rsidRPr="008E2EE4">
        <w:rPr>
          <w:rFonts w:ascii="Georgia" w:hAnsi="Georgia" w:cs="Times New Roman"/>
          <w:sz w:val="20"/>
          <w:szCs w:val="20"/>
          <w:lang w:val="en-IN"/>
        </w:rPr>
        <w:t xml:space="preserve"> and </w:t>
      </w:r>
      <w:r>
        <w:rPr>
          <w:rFonts w:ascii="Georgia" w:hAnsi="Georgia" w:cs="Times New Roman"/>
          <w:sz w:val="20"/>
          <w:szCs w:val="20"/>
          <w:lang w:val="en-IN"/>
        </w:rPr>
        <w:t xml:space="preserve">being </w:t>
      </w:r>
      <w:r w:rsidRPr="008E2EE4">
        <w:rPr>
          <w:rFonts w:ascii="Georgia" w:hAnsi="Georgia" w:cs="Times New Roman"/>
          <w:sz w:val="20"/>
          <w:szCs w:val="20"/>
          <w:lang w:val="en-IN"/>
        </w:rPr>
        <w:t xml:space="preserve">convenient </w:t>
      </w:r>
      <w:r>
        <w:rPr>
          <w:rFonts w:ascii="Georgia" w:hAnsi="Georgia" w:cs="Times New Roman"/>
          <w:sz w:val="20"/>
          <w:szCs w:val="20"/>
          <w:lang w:val="en-IN"/>
        </w:rPr>
        <w:t xml:space="preserve">for them </w:t>
      </w:r>
      <w:r w:rsidRPr="008E2EE4">
        <w:rPr>
          <w:rFonts w:ascii="Georgia" w:hAnsi="Georgia" w:cs="Times New Roman"/>
          <w:sz w:val="20"/>
          <w:szCs w:val="20"/>
          <w:lang w:val="en-IN"/>
        </w:rPr>
        <w:t xml:space="preserve">were the main reasons for opting the institution for their </w:t>
      </w:r>
      <w:r>
        <w:rPr>
          <w:rFonts w:ascii="Georgia" w:hAnsi="Georgia" w:cs="Times New Roman"/>
          <w:sz w:val="20"/>
          <w:szCs w:val="20"/>
          <w:lang w:val="en-IN"/>
        </w:rPr>
        <w:t>ward’s</w:t>
      </w:r>
      <w:r w:rsidRPr="008E2EE4">
        <w:rPr>
          <w:rFonts w:ascii="Georgia" w:hAnsi="Georgia" w:cs="Times New Roman"/>
          <w:sz w:val="20"/>
          <w:szCs w:val="20"/>
          <w:lang w:val="en-IN"/>
        </w:rPr>
        <w:t xml:space="preserve"> </w:t>
      </w:r>
      <w:r w:rsidR="00DB0E21">
        <w:rPr>
          <w:rFonts w:ascii="Georgia" w:hAnsi="Georgia" w:cs="Times New Roman"/>
          <w:sz w:val="20"/>
          <w:szCs w:val="20"/>
          <w:lang w:val="en-IN"/>
        </w:rPr>
        <w:t xml:space="preserve">higher </w:t>
      </w:r>
      <w:r w:rsidRPr="008E2EE4">
        <w:rPr>
          <w:rFonts w:ascii="Georgia" w:hAnsi="Georgia" w:cs="Times New Roman"/>
          <w:sz w:val="20"/>
          <w:szCs w:val="20"/>
          <w:lang w:val="en-IN"/>
        </w:rPr>
        <w:t>education</w:t>
      </w:r>
      <w:r>
        <w:rPr>
          <w:rFonts w:ascii="Georgia" w:hAnsi="Georgia" w:cs="Times New Roman"/>
          <w:sz w:val="20"/>
          <w:szCs w:val="20"/>
          <w:lang w:val="en-IN"/>
        </w:rPr>
        <w:t>.</w:t>
      </w:r>
      <w:r w:rsidRPr="008E2EE4">
        <w:rPr>
          <w:rFonts w:ascii="Georgia" w:hAnsi="Georgia" w:cs="Times New Roman"/>
          <w:sz w:val="20"/>
          <w:szCs w:val="20"/>
          <w:lang w:val="en-IN"/>
        </w:rPr>
        <w:t xml:space="preserve"> </w:t>
      </w:r>
      <w:r w:rsidR="00DB0E21">
        <w:rPr>
          <w:rFonts w:ascii="Georgia" w:hAnsi="Georgia" w:cs="Times New Roman"/>
          <w:sz w:val="20"/>
          <w:szCs w:val="20"/>
          <w:lang w:val="en-IN"/>
        </w:rPr>
        <w:t>All of the three reasons mentioned above constituted</w:t>
      </w:r>
      <w:r w:rsidRPr="008E2EE4">
        <w:rPr>
          <w:rFonts w:ascii="Georgia" w:hAnsi="Georgia" w:cs="Times New Roman"/>
          <w:sz w:val="20"/>
          <w:szCs w:val="20"/>
          <w:lang w:val="en-IN"/>
        </w:rPr>
        <w:t xml:space="preserve"> the highest percentage (71 </w:t>
      </w:r>
      <w:r w:rsidR="00DB0E21">
        <w:rPr>
          <w:rFonts w:ascii="Georgia" w:hAnsi="Georgia" w:cs="Times New Roman"/>
          <w:sz w:val="20"/>
          <w:szCs w:val="20"/>
          <w:lang w:val="en-IN"/>
        </w:rPr>
        <w:t xml:space="preserve">%) </w:t>
      </w:r>
      <w:r w:rsidRPr="008E2EE4">
        <w:rPr>
          <w:rFonts w:ascii="Georgia" w:hAnsi="Georgia" w:cs="Times New Roman"/>
          <w:sz w:val="20"/>
          <w:szCs w:val="20"/>
          <w:lang w:val="en-IN"/>
        </w:rPr>
        <w:t>followed by nearby</w:t>
      </w:r>
      <w:r w:rsidR="00DB0E21">
        <w:rPr>
          <w:rFonts w:ascii="Georgia" w:hAnsi="Georgia" w:cs="Times New Roman"/>
          <w:sz w:val="20"/>
          <w:szCs w:val="20"/>
          <w:lang w:val="en-IN"/>
        </w:rPr>
        <w:t xml:space="preserve"> location</w:t>
      </w:r>
      <w:r w:rsidRPr="008E2EE4">
        <w:rPr>
          <w:rFonts w:ascii="Georgia" w:hAnsi="Georgia" w:cs="Times New Roman"/>
          <w:sz w:val="20"/>
          <w:szCs w:val="20"/>
          <w:lang w:val="en-IN"/>
        </w:rPr>
        <w:t xml:space="preserve"> and cost effective</w:t>
      </w:r>
      <w:r w:rsidR="00DB0E21">
        <w:rPr>
          <w:rFonts w:ascii="Georgia" w:hAnsi="Georgia" w:cs="Times New Roman"/>
          <w:sz w:val="20"/>
          <w:szCs w:val="20"/>
          <w:lang w:val="en-IN"/>
        </w:rPr>
        <w:t>ness</w:t>
      </w:r>
      <w:r w:rsidRPr="008E2EE4">
        <w:rPr>
          <w:rFonts w:ascii="Georgia" w:hAnsi="Georgia" w:cs="Times New Roman"/>
          <w:sz w:val="20"/>
          <w:szCs w:val="20"/>
          <w:lang w:val="en-IN"/>
        </w:rPr>
        <w:t xml:space="preserve"> respectively.</w:t>
      </w:r>
      <w:r w:rsidR="00DB0E21">
        <w:rPr>
          <w:rFonts w:ascii="Georgia" w:hAnsi="Georgia" w:cs="Times New Roman"/>
          <w:sz w:val="20"/>
          <w:szCs w:val="20"/>
          <w:lang w:val="en-IN"/>
        </w:rPr>
        <w:t xml:space="preserve"> </w:t>
      </w:r>
    </w:p>
    <w:p w:rsidR="007E2F50" w:rsidRPr="007E2F50" w:rsidRDefault="007E2F50" w:rsidP="007E2F50">
      <w:pPr>
        <w:spacing w:after="0" w:line="360" w:lineRule="auto"/>
        <w:jc w:val="center"/>
        <w:rPr>
          <w:rFonts w:ascii="Georgia" w:hAnsi="Georgia" w:cs="Times New Roman"/>
          <w:b/>
          <w:sz w:val="20"/>
          <w:szCs w:val="20"/>
          <w:lang w:val="en-IN"/>
        </w:rPr>
      </w:pPr>
      <w:r w:rsidRPr="007E2F50">
        <w:rPr>
          <w:rFonts w:ascii="Georgia" w:hAnsi="Georgia" w:cs="Times New Roman"/>
          <w:b/>
          <w:sz w:val="20"/>
          <w:szCs w:val="20"/>
          <w:lang w:val="en-IN"/>
        </w:rPr>
        <w:t>Table 1</w:t>
      </w:r>
    </w:p>
    <w:tbl>
      <w:tblPr>
        <w:tblW w:w="36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83"/>
        <w:gridCol w:w="952"/>
        <w:gridCol w:w="1255"/>
      </w:tblGrid>
      <w:tr w:rsidR="00FA527F" w:rsidRPr="008E2EE4" w:rsidTr="00E3415E">
        <w:trPr>
          <w:trHeight w:val="432"/>
          <w:jc w:val="center"/>
        </w:trPr>
        <w:tc>
          <w:tcPr>
            <w:tcW w:w="3690" w:type="dxa"/>
            <w:gridSpan w:val="3"/>
            <w:shd w:val="clear" w:color="auto" w:fill="auto"/>
            <w:noWrap/>
            <w:vAlign w:val="center"/>
            <w:hideMark/>
          </w:tcPr>
          <w:p w:rsidR="00FA527F" w:rsidRPr="0048482F" w:rsidRDefault="00FA527F" w:rsidP="0048482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20"/>
                <w:szCs w:val="20"/>
              </w:rPr>
            </w:pPr>
            <w:r w:rsidRPr="0048482F">
              <w:rPr>
                <w:rFonts w:ascii="Georgia" w:eastAsia="Times New Roman" w:hAnsi="Georgia" w:cs="Times New Roman"/>
                <w:b/>
                <w:color w:val="000000"/>
                <w:sz w:val="20"/>
                <w:szCs w:val="20"/>
              </w:rPr>
              <w:t>Reason for opting this College</w:t>
            </w:r>
          </w:p>
        </w:tc>
      </w:tr>
      <w:tr w:rsidR="00FA527F" w:rsidRPr="008E2EE4" w:rsidTr="0048482F">
        <w:trPr>
          <w:trHeight w:val="300"/>
          <w:jc w:val="center"/>
        </w:trPr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FA527F" w:rsidRPr="008E2EE4" w:rsidRDefault="005E7CAD" w:rsidP="0048482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 xml:space="preserve">Response 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FA527F" w:rsidRPr="008E2EE4" w:rsidRDefault="00FA527F" w:rsidP="0048482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E2EE4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Number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FA527F" w:rsidRPr="008E2EE4" w:rsidRDefault="00FA527F" w:rsidP="0048482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E2EE4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Percentage</w:t>
            </w:r>
          </w:p>
        </w:tc>
      </w:tr>
      <w:tr w:rsidR="00FA527F" w:rsidRPr="008E2EE4" w:rsidTr="0048482F">
        <w:trPr>
          <w:trHeight w:val="300"/>
          <w:jc w:val="center"/>
        </w:trPr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FA527F" w:rsidRPr="008E2EE4" w:rsidRDefault="00FA527F" w:rsidP="0048482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E2EE4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Nearby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FA527F" w:rsidRPr="008E2EE4" w:rsidRDefault="00FA527F" w:rsidP="0048482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E2EE4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FA527F" w:rsidRPr="008E2EE4" w:rsidRDefault="00FA527F" w:rsidP="0048482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E2EE4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14</w:t>
            </w:r>
          </w:p>
        </w:tc>
      </w:tr>
      <w:tr w:rsidR="00FA527F" w:rsidRPr="008E2EE4" w:rsidTr="0048482F">
        <w:trPr>
          <w:trHeight w:val="300"/>
          <w:jc w:val="center"/>
        </w:trPr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FA527F" w:rsidRPr="008E2EE4" w:rsidRDefault="00FA527F" w:rsidP="0048482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E2EE4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Cost Effective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FA527F" w:rsidRPr="008E2EE4" w:rsidRDefault="00FA527F" w:rsidP="0048482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E2EE4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FA527F" w:rsidRPr="008E2EE4" w:rsidRDefault="00FA527F" w:rsidP="0048482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E2EE4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14</w:t>
            </w:r>
          </w:p>
        </w:tc>
      </w:tr>
      <w:tr w:rsidR="00FA527F" w:rsidRPr="008E2EE4" w:rsidTr="0048482F">
        <w:trPr>
          <w:trHeight w:val="300"/>
          <w:jc w:val="center"/>
        </w:trPr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FA527F" w:rsidRPr="008E2EE4" w:rsidRDefault="00FA527F" w:rsidP="0048482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E2EE4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Convenient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FA527F" w:rsidRPr="008E2EE4" w:rsidRDefault="00FA527F" w:rsidP="0048482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E2EE4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FA527F" w:rsidRPr="008E2EE4" w:rsidRDefault="00FA527F" w:rsidP="0048482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E2EE4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A527F" w:rsidRPr="008E2EE4" w:rsidTr="0048482F">
        <w:trPr>
          <w:trHeight w:val="300"/>
          <w:jc w:val="center"/>
        </w:trPr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FA527F" w:rsidRPr="008E2EE4" w:rsidRDefault="00FA527F" w:rsidP="0048482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E2EE4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Above All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FA527F" w:rsidRPr="008E2EE4" w:rsidRDefault="00FA527F" w:rsidP="0048482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E2EE4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FA527F" w:rsidRPr="008E2EE4" w:rsidRDefault="00FA527F" w:rsidP="0048482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E2EE4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71</w:t>
            </w:r>
          </w:p>
        </w:tc>
      </w:tr>
      <w:tr w:rsidR="00FA527F" w:rsidRPr="008E2EE4" w:rsidTr="0048482F">
        <w:trPr>
          <w:trHeight w:val="300"/>
          <w:jc w:val="center"/>
        </w:trPr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FA527F" w:rsidRPr="008E2EE4" w:rsidRDefault="00FA527F" w:rsidP="0048482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E2EE4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FA527F" w:rsidRPr="008E2EE4" w:rsidRDefault="00FA527F" w:rsidP="0048482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E2EE4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FA527F" w:rsidRPr="008E2EE4" w:rsidRDefault="00FA527F" w:rsidP="0048482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E2EE4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100</w:t>
            </w:r>
          </w:p>
        </w:tc>
      </w:tr>
    </w:tbl>
    <w:p w:rsidR="009E58BE" w:rsidRDefault="009E58BE" w:rsidP="008E2EE4">
      <w:pPr>
        <w:spacing w:after="0" w:line="360" w:lineRule="auto"/>
        <w:jc w:val="both"/>
        <w:rPr>
          <w:rFonts w:ascii="Georgia" w:hAnsi="Georgia" w:cs="Times New Roman"/>
          <w:sz w:val="20"/>
          <w:szCs w:val="20"/>
          <w:lang w:val="en-IN"/>
        </w:rPr>
      </w:pPr>
    </w:p>
    <w:p w:rsidR="00A474C0" w:rsidRDefault="00FE2E7B" w:rsidP="008E2EE4">
      <w:pPr>
        <w:spacing w:after="0" w:line="360" w:lineRule="auto"/>
        <w:jc w:val="both"/>
        <w:rPr>
          <w:rFonts w:ascii="Georgia" w:hAnsi="Georgia" w:cs="Times New Roman"/>
          <w:sz w:val="20"/>
          <w:szCs w:val="20"/>
          <w:lang w:val="en-IN"/>
        </w:rPr>
      </w:pPr>
      <w:r>
        <w:rPr>
          <w:rFonts w:ascii="Georgia" w:hAnsi="Georgia" w:cs="Times New Roman"/>
          <w:sz w:val="20"/>
          <w:szCs w:val="20"/>
          <w:lang w:val="en-IN"/>
        </w:rPr>
        <w:t>Maximum of the parent</w:t>
      </w:r>
      <w:r w:rsidR="00A474C0" w:rsidRPr="008E2EE4">
        <w:rPr>
          <w:rFonts w:ascii="Georgia" w:hAnsi="Georgia" w:cs="Times New Roman"/>
          <w:sz w:val="20"/>
          <w:szCs w:val="20"/>
          <w:lang w:val="en-IN"/>
        </w:rPr>
        <w:t xml:space="preserve">s have agreed that their </w:t>
      </w:r>
      <w:r>
        <w:rPr>
          <w:rFonts w:ascii="Georgia" w:hAnsi="Georgia" w:cs="Times New Roman"/>
          <w:sz w:val="20"/>
          <w:szCs w:val="20"/>
          <w:lang w:val="en-IN"/>
        </w:rPr>
        <w:t>ward</w:t>
      </w:r>
      <w:r w:rsidR="00A474C0" w:rsidRPr="008E2EE4">
        <w:rPr>
          <w:rFonts w:ascii="Georgia" w:hAnsi="Georgia" w:cs="Times New Roman"/>
          <w:sz w:val="20"/>
          <w:szCs w:val="20"/>
          <w:lang w:val="en-IN"/>
        </w:rPr>
        <w:t xml:space="preserve"> received good </w:t>
      </w:r>
      <w:r>
        <w:rPr>
          <w:rFonts w:ascii="Georgia" w:hAnsi="Georgia" w:cs="Times New Roman"/>
          <w:sz w:val="20"/>
          <w:szCs w:val="20"/>
          <w:lang w:val="en-IN"/>
        </w:rPr>
        <w:t>teaching in the College which i</w:t>
      </w:r>
      <w:r w:rsidR="00A474C0" w:rsidRPr="008E2EE4">
        <w:rPr>
          <w:rFonts w:ascii="Georgia" w:hAnsi="Georgia" w:cs="Times New Roman"/>
          <w:sz w:val="20"/>
          <w:szCs w:val="20"/>
          <w:lang w:val="en-IN"/>
        </w:rPr>
        <w:t>s reflected in the</w:t>
      </w:r>
      <w:r>
        <w:rPr>
          <w:rFonts w:ascii="Georgia" w:hAnsi="Georgia" w:cs="Times New Roman"/>
          <w:sz w:val="20"/>
          <w:szCs w:val="20"/>
          <w:lang w:val="en-IN"/>
        </w:rPr>
        <w:t xml:space="preserve"> feedback schedule that constitutes highest percentage, i.e. </w:t>
      </w:r>
      <w:r w:rsidR="00A474C0" w:rsidRPr="008E2EE4">
        <w:rPr>
          <w:rFonts w:ascii="Georgia" w:hAnsi="Georgia" w:cs="Times New Roman"/>
          <w:sz w:val="20"/>
          <w:szCs w:val="20"/>
          <w:lang w:val="en-IN"/>
        </w:rPr>
        <w:t xml:space="preserve">71% of the options given. </w:t>
      </w:r>
      <w:r>
        <w:rPr>
          <w:rFonts w:ascii="Georgia" w:hAnsi="Georgia" w:cs="Times New Roman"/>
          <w:sz w:val="20"/>
          <w:szCs w:val="20"/>
          <w:lang w:val="en-IN"/>
        </w:rPr>
        <w:t>However,</w:t>
      </w:r>
      <w:r w:rsidR="00A474C0" w:rsidRPr="008E2EE4">
        <w:rPr>
          <w:rFonts w:ascii="Georgia" w:hAnsi="Georgia" w:cs="Times New Roman"/>
          <w:sz w:val="20"/>
          <w:szCs w:val="20"/>
          <w:lang w:val="en-IN"/>
        </w:rPr>
        <w:t xml:space="preserve"> average and less than expected accounts the same percentage</w:t>
      </w:r>
      <w:r>
        <w:rPr>
          <w:rFonts w:ascii="Georgia" w:hAnsi="Georgia" w:cs="Times New Roman"/>
          <w:sz w:val="20"/>
          <w:szCs w:val="20"/>
          <w:lang w:val="en-IN"/>
        </w:rPr>
        <w:t>, i.e. 14% respectively</w:t>
      </w:r>
      <w:r w:rsidR="00A474C0" w:rsidRPr="008E2EE4">
        <w:rPr>
          <w:rFonts w:ascii="Georgia" w:hAnsi="Georgia" w:cs="Times New Roman"/>
          <w:sz w:val="20"/>
          <w:szCs w:val="20"/>
          <w:lang w:val="en-IN"/>
        </w:rPr>
        <w:t>.</w:t>
      </w:r>
      <w:r w:rsidR="009C2059">
        <w:rPr>
          <w:rFonts w:ascii="Georgia" w:hAnsi="Georgia" w:cs="Times New Roman"/>
          <w:sz w:val="20"/>
          <w:szCs w:val="20"/>
          <w:lang w:val="en-IN"/>
        </w:rPr>
        <w:t xml:space="preserve"> </w:t>
      </w:r>
    </w:p>
    <w:p w:rsidR="009C2059" w:rsidRPr="00EB194B" w:rsidRDefault="009C2059" w:rsidP="009C2059">
      <w:pPr>
        <w:spacing w:after="0" w:line="360" w:lineRule="auto"/>
        <w:jc w:val="center"/>
        <w:rPr>
          <w:rFonts w:ascii="Georgia" w:hAnsi="Georgia" w:cs="Times New Roman"/>
          <w:b/>
          <w:sz w:val="20"/>
          <w:szCs w:val="20"/>
          <w:lang w:val="en-IN"/>
        </w:rPr>
      </w:pPr>
      <w:r w:rsidRPr="00EB194B">
        <w:rPr>
          <w:rFonts w:ascii="Georgia" w:hAnsi="Georgia" w:cs="Times New Roman"/>
          <w:b/>
          <w:sz w:val="20"/>
          <w:szCs w:val="20"/>
          <w:lang w:val="en-IN"/>
        </w:rPr>
        <w:t>Table 2</w:t>
      </w:r>
    </w:p>
    <w:tbl>
      <w:tblPr>
        <w:tblW w:w="3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37"/>
        <w:gridCol w:w="952"/>
        <w:gridCol w:w="1251"/>
      </w:tblGrid>
      <w:tr w:rsidR="00FA527F" w:rsidRPr="008E2EE4" w:rsidTr="00E3415E">
        <w:trPr>
          <w:trHeight w:val="432"/>
          <w:jc w:val="center"/>
        </w:trPr>
        <w:tc>
          <w:tcPr>
            <w:tcW w:w="3440" w:type="dxa"/>
            <w:gridSpan w:val="3"/>
            <w:shd w:val="clear" w:color="auto" w:fill="auto"/>
            <w:noWrap/>
            <w:vAlign w:val="center"/>
            <w:hideMark/>
          </w:tcPr>
          <w:p w:rsidR="00FA527F" w:rsidRPr="009129C9" w:rsidRDefault="00FE2E7B" w:rsidP="009129C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20"/>
                <w:szCs w:val="20"/>
              </w:rPr>
            </w:pPr>
            <w:r w:rsidRPr="009129C9">
              <w:rPr>
                <w:rFonts w:ascii="Georgia" w:eastAsia="Times New Roman" w:hAnsi="Georgia" w:cs="Times New Roman"/>
                <w:b/>
                <w:color w:val="000000"/>
                <w:sz w:val="20"/>
                <w:szCs w:val="20"/>
              </w:rPr>
              <w:t>T</w:t>
            </w:r>
            <w:r w:rsidR="00FA527F" w:rsidRPr="009129C9">
              <w:rPr>
                <w:rFonts w:ascii="Georgia" w:eastAsia="Times New Roman" w:hAnsi="Georgia" w:cs="Times New Roman"/>
                <w:b/>
                <w:color w:val="000000"/>
                <w:sz w:val="20"/>
                <w:szCs w:val="20"/>
              </w:rPr>
              <w:t>eaching</w:t>
            </w:r>
            <w:r w:rsidRPr="009129C9">
              <w:rPr>
                <w:rFonts w:ascii="Georgia" w:eastAsia="Times New Roman" w:hAnsi="Georgia" w:cs="Times New Roman"/>
                <w:b/>
                <w:color w:val="000000"/>
                <w:sz w:val="20"/>
                <w:szCs w:val="20"/>
              </w:rPr>
              <w:t xml:space="preserve"> in the College</w:t>
            </w:r>
          </w:p>
        </w:tc>
      </w:tr>
      <w:tr w:rsidR="00FA527F" w:rsidRPr="008E2EE4" w:rsidTr="00E3415E">
        <w:trPr>
          <w:trHeight w:val="300"/>
          <w:jc w:val="center"/>
        </w:trPr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FA527F" w:rsidRPr="008E2EE4" w:rsidRDefault="00C84680" w:rsidP="009129C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Response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FA527F" w:rsidRPr="008E2EE4" w:rsidRDefault="00FA527F" w:rsidP="009129C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E2EE4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Number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FA527F" w:rsidRPr="008E2EE4" w:rsidRDefault="00FA527F" w:rsidP="009129C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E2EE4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Percentage</w:t>
            </w:r>
          </w:p>
        </w:tc>
      </w:tr>
      <w:tr w:rsidR="00FA527F" w:rsidRPr="008E2EE4" w:rsidTr="00E3415E">
        <w:trPr>
          <w:trHeight w:val="300"/>
          <w:jc w:val="center"/>
        </w:trPr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FA527F" w:rsidRPr="008E2EE4" w:rsidRDefault="00FA527F" w:rsidP="009129C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E2EE4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FA527F" w:rsidRPr="008E2EE4" w:rsidRDefault="00FA527F" w:rsidP="009129C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E2EE4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FA527F" w:rsidRPr="008E2EE4" w:rsidRDefault="00FA527F" w:rsidP="009129C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E2EE4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71</w:t>
            </w:r>
          </w:p>
        </w:tc>
      </w:tr>
      <w:tr w:rsidR="00FA527F" w:rsidRPr="008E2EE4" w:rsidTr="00E3415E">
        <w:trPr>
          <w:trHeight w:val="300"/>
          <w:jc w:val="center"/>
        </w:trPr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FA527F" w:rsidRPr="008E2EE4" w:rsidRDefault="00FA527F" w:rsidP="009129C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E2EE4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FA527F" w:rsidRPr="008E2EE4" w:rsidRDefault="00FA527F" w:rsidP="009129C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E2EE4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FA527F" w:rsidRPr="008E2EE4" w:rsidRDefault="00FA527F" w:rsidP="009129C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E2EE4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A527F" w:rsidRPr="008E2EE4" w:rsidTr="00E3415E">
        <w:trPr>
          <w:trHeight w:val="300"/>
          <w:jc w:val="center"/>
        </w:trPr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FA527F" w:rsidRPr="008E2EE4" w:rsidRDefault="00FA527F" w:rsidP="009129C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E2EE4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Average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FA527F" w:rsidRPr="008E2EE4" w:rsidRDefault="00FA527F" w:rsidP="009129C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E2EE4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FA527F" w:rsidRPr="008E2EE4" w:rsidRDefault="00FA527F" w:rsidP="009129C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E2EE4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14</w:t>
            </w:r>
          </w:p>
        </w:tc>
      </w:tr>
      <w:tr w:rsidR="00FA527F" w:rsidRPr="008E2EE4" w:rsidTr="00E3415E">
        <w:trPr>
          <w:trHeight w:val="300"/>
          <w:jc w:val="center"/>
        </w:trPr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FA527F" w:rsidRPr="008E2EE4" w:rsidRDefault="00FA527F" w:rsidP="009129C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E2EE4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&lt; Expected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FA527F" w:rsidRPr="008E2EE4" w:rsidRDefault="00FA527F" w:rsidP="009129C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E2EE4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FA527F" w:rsidRPr="008E2EE4" w:rsidRDefault="00FA527F" w:rsidP="009129C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E2EE4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14</w:t>
            </w:r>
          </w:p>
        </w:tc>
      </w:tr>
      <w:tr w:rsidR="00FA527F" w:rsidRPr="008E2EE4" w:rsidTr="00E3415E">
        <w:trPr>
          <w:trHeight w:val="300"/>
          <w:jc w:val="center"/>
        </w:trPr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FA527F" w:rsidRPr="008E2EE4" w:rsidRDefault="00FA527F" w:rsidP="009129C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E2EE4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FA527F" w:rsidRPr="008E2EE4" w:rsidRDefault="00FA527F" w:rsidP="009129C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E2EE4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FA527F" w:rsidRPr="008E2EE4" w:rsidRDefault="00FA527F" w:rsidP="009129C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E2EE4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100</w:t>
            </w:r>
          </w:p>
        </w:tc>
      </w:tr>
    </w:tbl>
    <w:p w:rsidR="00FA527F" w:rsidRDefault="00FA527F" w:rsidP="008E2EE4">
      <w:pPr>
        <w:spacing w:after="0" w:line="360" w:lineRule="auto"/>
        <w:jc w:val="both"/>
        <w:rPr>
          <w:rFonts w:ascii="Georgia" w:hAnsi="Georgia" w:cs="Times New Roman"/>
          <w:sz w:val="20"/>
          <w:szCs w:val="20"/>
          <w:lang w:val="en-IN"/>
        </w:rPr>
      </w:pPr>
    </w:p>
    <w:p w:rsidR="009E58BE" w:rsidRDefault="00096297" w:rsidP="008E2EE4">
      <w:pPr>
        <w:spacing w:after="0" w:line="360" w:lineRule="auto"/>
        <w:jc w:val="both"/>
        <w:rPr>
          <w:rFonts w:ascii="Georgia" w:hAnsi="Georgia" w:cs="Times New Roman"/>
          <w:sz w:val="20"/>
          <w:szCs w:val="20"/>
          <w:lang w:val="en-IN"/>
        </w:rPr>
      </w:pPr>
      <w:r w:rsidRPr="008E2EE4">
        <w:rPr>
          <w:rFonts w:ascii="Georgia" w:hAnsi="Georgia" w:cs="Times New Roman"/>
          <w:sz w:val="20"/>
          <w:szCs w:val="20"/>
          <w:lang w:val="en-IN"/>
        </w:rPr>
        <w:t>The</w:t>
      </w:r>
      <w:r w:rsidR="0098715A">
        <w:rPr>
          <w:rFonts w:ascii="Georgia" w:hAnsi="Georgia" w:cs="Times New Roman"/>
          <w:sz w:val="20"/>
          <w:szCs w:val="20"/>
          <w:lang w:val="en-IN"/>
        </w:rPr>
        <w:t xml:space="preserve"> parent</w:t>
      </w:r>
      <w:r w:rsidRPr="008E2EE4">
        <w:rPr>
          <w:rFonts w:ascii="Georgia" w:hAnsi="Georgia" w:cs="Times New Roman"/>
          <w:sz w:val="20"/>
          <w:szCs w:val="20"/>
          <w:lang w:val="en-IN"/>
        </w:rPr>
        <w:t xml:space="preserve">s </w:t>
      </w:r>
      <w:r w:rsidR="0098715A">
        <w:rPr>
          <w:rFonts w:ascii="Georgia" w:hAnsi="Georgia" w:cs="Times New Roman"/>
          <w:sz w:val="20"/>
          <w:szCs w:val="20"/>
          <w:lang w:val="en-IN"/>
        </w:rPr>
        <w:t>believe</w:t>
      </w:r>
      <w:r w:rsidRPr="008E2EE4">
        <w:rPr>
          <w:rFonts w:ascii="Georgia" w:hAnsi="Georgia" w:cs="Times New Roman"/>
          <w:sz w:val="20"/>
          <w:szCs w:val="20"/>
          <w:lang w:val="en-IN"/>
        </w:rPr>
        <w:t xml:space="preserve"> that their </w:t>
      </w:r>
      <w:r w:rsidR="0098715A">
        <w:rPr>
          <w:rFonts w:ascii="Georgia" w:hAnsi="Georgia" w:cs="Times New Roman"/>
          <w:sz w:val="20"/>
          <w:szCs w:val="20"/>
          <w:lang w:val="en-IN"/>
        </w:rPr>
        <w:t>ward</w:t>
      </w:r>
      <w:r w:rsidRPr="008E2EE4">
        <w:rPr>
          <w:rFonts w:ascii="Georgia" w:hAnsi="Georgia" w:cs="Times New Roman"/>
          <w:sz w:val="20"/>
          <w:szCs w:val="20"/>
          <w:lang w:val="en-IN"/>
        </w:rPr>
        <w:t xml:space="preserve"> after coming to the College has changed their behaviour and learning performance vis-a-vis. This account</w:t>
      </w:r>
      <w:r w:rsidR="0098715A">
        <w:rPr>
          <w:rFonts w:ascii="Georgia" w:hAnsi="Georgia" w:cs="Times New Roman"/>
          <w:sz w:val="20"/>
          <w:szCs w:val="20"/>
          <w:lang w:val="en-IN"/>
        </w:rPr>
        <w:t>s</w:t>
      </w:r>
      <w:r w:rsidRPr="008E2EE4">
        <w:rPr>
          <w:rFonts w:ascii="Georgia" w:hAnsi="Georgia" w:cs="Times New Roman"/>
          <w:sz w:val="20"/>
          <w:szCs w:val="20"/>
          <w:lang w:val="en-IN"/>
        </w:rPr>
        <w:t xml:space="preserve"> to 86 % of the gi</w:t>
      </w:r>
      <w:r w:rsidR="0098715A">
        <w:rPr>
          <w:rFonts w:ascii="Georgia" w:hAnsi="Georgia" w:cs="Times New Roman"/>
          <w:sz w:val="20"/>
          <w:szCs w:val="20"/>
          <w:lang w:val="en-IN"/>
        </w:rPr>
        <w:t>ven option as compared to other</w:t>
      </w:r>
      <w:r w:rsidRPr="008E2EE4">
        <w:rPr>
          <w:rFonts w:ascii="Georgia" w:hAnsi="Georgia" w:cs="Times New Roman"/>
          <w:sz w:val="20"/>
          <w:szCs w:val="20"/>
          <w:lang w:val="en-IN"/>
        </w:rPr>
        <w:t xml:space="preserve"> criteria.</w:t>
      </w:r>
      <w:r w:rsidR="005F4466">
        <w:rPr>
          <w:rFonts w:ascii="Georgia" w:hAnsi="Georgia" w:cs="Times New Roman"/>
          <w:sz w:val="20"/>
          <w:szCs w:val="20"/>
          <w:lang w:val="en-IN"/>
        </w:rPr>
        <w:t xml:space="preserve"> </w:t>
      </w:r>
    </w:p>
    <w:p w:rsidR="005F4466" w:rsidRPr="00981096" w:rsidRDefault="005F4466" w:rsidP="005F4466">
      <w:pPr>
        <w:spacing w:after="0" w:line="360" w:lineRule="auto"/>
        <w:jc w:val="center"/>
        <w:rPr>
          <w:rFonts w:ascii="Georgia" w:hAnsi="Georgia" w:cs="Times New Roman"/>
          <w:b/>
          <w:sz w:val="20"/>
          <w:szCs w:val="20"/>
          <w:lang w:val="en-IN"/>
        </w:rPr>
      </w:pPr>
      <w:r w:rsidRPr="00981096">
        <w:rPr>
          <w:rFonts w:ascii="Georgia" w:hAnsi="Georgia" w:cs="Times New Roman"/>
          <w:b/>
          <w:sz w:val="20"/>
          <w:szCs w:val="20"/>
          <w:lang w:val="en-IN"/>
        </w:rPr>
        <w:t xml:space="preserve">Table 3 </w:t>
      </w:r>
    </w:p>
    <w:tbl>
      <w:tblPr>
        <w:tblW w:w="4117" w:type="dxa"/>
        <w:jc w:val="center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6"/>
        <w:gridCol w:w="992"/>
        <w:gridCol w:w="1559"/>
      </w:tblGrid>
      <w:tr w:rsidR="00FA527F" w:rsidRPr="008E2EE4" w:rsidTr="00F147DF">
        <w:trPr>
          <w:trHeight w:val="432"/>
          <w:jc w:val="center"/>
        </w:trPr>
        <w:tc>
          <w:tcPr>
            <w:tcW w:w="4117" w:type="dxa"/>
            <w:gridSpan w:val="3"/>
            <w:shd w:val="clear" w:color="auto" w:fill="auto"/>
            <w:noWrap/>
            <w:vAlign w:val="center"/>
            <w:hideMark/>
          </w:tcPr>
          <w:p w:rsidR="00FA527F" w:rsidRPr="00636C5E" w:rsidRDefault="00636C5E" w:rsidP="00F147D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20"/>
                <w:szCs w:val="20"/>
              </w:rPr>
            </w:pPr>
            <w:r w:rsidRPr="00636C5E">
              <w:rPr>
                <w:rFonts w:ascii="Georgia" w:eastAsia="Times New Roman" w:hAnsi="Georgia" w:cs="Times New Roman"/>
                <w:b/>
                <w:color w:val="000000"/>
                <w:sz w:val="20"/>
                <w:szCs w:val="20"/>
              </w:rPr>
              <w:t>Change in P</w:t>
            </w:r>
            <w:r w:rsidR="00FA527F" w:rsidRPr="00636C5E">
              <w:rPr>
                <w:rFonts w:ascii="Georgia" w:eastAsia="Times New Roman" w:hAnsi="Georgia" w:cs="Times New Roman"/>
                <w:b/>
                <w:color w:val="000000"/>
                <w:sz w:val="20"/>
                <w:szCs w:val="20"/>
              </w:rPr>
              <w:t>erformance</w:t>
            </w:r>
          </w:p>
        </w:tc>
      </w:tr>
      <w:tr w:rsidR="00FA527F" w:rsidRPr="008E2EE4" w:rsidTr="00F147DF">
        <w:trPr>
          <w:trHeight w:val="300"/>
          <w:jc w:val="center"/>
        </w:trPr>
        <w:tc>
          <w:tcPr>
            <w:tcW w:w="1566" w:type="dxa"/>
            <w:shd w:val="clear" w:color="auto" w:fill="auto"/>
            <w:noWrap/>
            <w:vAlign w:val="center"/>
            <w:hideMark/>
          </w:tcPr>
          <w:p w:rsidR="00FA527F" w:rsidRPr="008E2EE4" w:rsidRDefault="00553842" w:rsidP="00F147D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 xml:space="preserve">Response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A527F" w:rsidRPr="008E2EE4" w:rsidRDefault="00FA527F" w:rsidP="00F147D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E2EE4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Number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A527F" w:rsidRPr="008E2EE4" w:rsidRDefault="00FA527F" w:rsidP="00F147D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E2EE4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Percentage</w:t>
            </w:r>
          </w:p>
        </w:tc>
      </w:tr>
      <w:tr w:rsidR="00FA527F" w:rsidRPr="008E2EE4" w:rsidTr="00F147DF">
        <w:trPr>
          <w:trHeight w:val="300"/>
          <w:jc w:val="center"/>
        </w:trPr>
        <w:tc>
          <w:tcPr>
            <w:tcW w:w="1566" w:type="dxa"/>
            <w:shd w:val="clear" w:color="auto" w:fill="auto"/>
            <w:noWrap/>
            <w:vAlign w:val="center"/>
            <w:hideMark/>
          </w:tcPr>
          <w:p w:rsidR="00FA527F" w:rsidRPr="008E2EE4" w:rsidRDefault="00FA527F" w:rsidP="00F147D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E2EE4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A527F" w:rsidRPr="008E2EE4" w:rsidRDefault="00FA527F" w:rsidP="00F147D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E2EE4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A527F" w:rsidRPr="008E2EE4" w:rsidRDefault="00FA527F" w:rsidP="00F147D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E2EE4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86</w:t>
            </w:r>
          </w:p>
        </w:tc>
      </w:tr>
      <w:tr w:rsidR="00FA527F" w:rsidRPr="008E2EE4" w:rsidTr="00F147DF">
        <w:trPr>
          <w:trHeight w:val="300"/>
          <w:jc w:val="center"/>
        </w:trPr>
        <w:tc>
          <w:tcPr>
            <w:tcW w:w="1566" w:type="dxa"/>
            <w:shd w:val="clear" w:color="auto" w:fill="auto"/>
            <w:noWrap/>
            <w:vAlign w:val="center"/>
            <w:hideMark/>
          </w:tcPr>
          <w:p w:rsidR="00FA527F" w:rsidRPr="008E2EE4" w:rsidRDefault="00FA527F" w:rsidP="00F147D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E2EE4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A527F" w:rsidRPr="008E2EE4" w:rsidRDefault="00FA527F" w:rsidP="00F147D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E2EE4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A527F" w:rsidRPr="008E2EE4" w:rsidRDefault="00FA527F" w:rsidP="00F147D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E2EE4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14</w:t>
            </w:r>
          </w:p>
        </w:tc>
      </w:tr>
      <w:tr w:rsidR="00FA527F" w:rsidRPr="008E2EE4" w:rsidTr="00F147DF">
        <w:trPr>
          <w:trHeight w:val="300"/>
          <w:jc w:val="center"/>
        </w:trPr>
        <w:tc>
          <w:tcPr>
            <w:tcW w:w="1566" w:type="dxa"/>
            <w:shd w:val="clear" w:color="auto" w:fill="auto"/>
            <w:noWrap/>
            <w:vAlign w:val="center"/>
            <w:hideMark/>
          </w:tcPr>
          <w:p w:rsidR="00FA527F" w:rsidRPr="008E2EE4" w:rsidRDefault="00FA527F" w:rsidP="00F147D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E2EE4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Same as before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A527F" w:rsidRPr="008E2EE4" w:rsidRDefault="00FA527F" w:rsidP="00F147D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E2EE4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A527F" w:rsidRPr="008E2EE4" w:rsidRDefault="00FA527F" w:rsidP="00F147D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E2EE4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A527F" w:rsidRPr="008E2EE4" w:rsidTr="00F147DF">
        <w:trPr>
          <w:trHeight w:val="300"/>
          <w:jc w:val="center"/>
        </w:trPr>
        <w:tc>
          <w:tcPr>
            <w:tcW w:w="1566" w:type="dxa"/>
            <w:shd w:val="clear" w:color="auto" w:fill="auto"/>
            <w:noWrap/>
            <w:vAlign w:val="center"/>
            <w:hideMark/>
          </w:tcPr>
          <w:p w:rsidR="00FA527F" w:rsidRPr="008E2EE4" w:rsidRDefault="00FA527F" w:rsidP="00F147D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E2EE4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No idea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A527F" w:rsidRPr="008E2EE4" w:rsidRDefault="00FA527F" w:rsidP="00F147D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E2EE4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A527F" w:rsidRPr="008E2EE4" w:rsidRDefault="00FA527F" w:rsidP="00F147D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E2EE4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96297" w:rsidRPr="008E2EE4" w:rsidTr="00F147DF">
        <w:trPr>
          <w:trHeight w:val="300"/>
          <w:jc w:val="center"/>
        </w:trPr>
        <w:tc>
          <w:tcPr>
            <w:tcW w:w="1566" w:type="dxa"/>
            <w:shd w:val="clear" w:color="auto" w:fill="auto"/>
            <w:noWrap/>
            <w:vAlign w:val="center"/>
            <w:hideMark/>
          </w:tcPr>
          <w:p w:rsidR="00096297" w:rsidRPr="008E2EE4" w:rsidRDefault="00096297" w:rsidP="00F147D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E2EE4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96297" w:rsidRPr="008E2EE4" w:rsidRDefault="00096297" w:rsidP="00F147D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E2EE4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96297" w:rsidRPr="008E2EE4" w:rsidRDefault="00096297" w:rsidP="00F147D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E2EE4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100</w:t>
            </w:r>
          </w:p>
        </w:tc>
      </w:tr>
    </w:tbl>
    <w:p w:rsidR="00FA527F" w:rsidRDefault="00D33F12" w:rsidP="008E2EE4">
      <w:pPr>
        <w:spacing w:after="0" w:line="360" w:lineRule="auto"/>
        <w:jc w:val="both"/>
        <w:rPr>
          <w:rFonts w:ascii="Georgia" w:hAnsi="Georgia" w:cs="Times New Roman"/>
          <w:sz w:val="20"/>
          <w:szCs w:val="20"/>
          <w:lang w:val="en-IN"/>
        </w:rPr>
      </w:pPr>
      <w:r w:rsidRPr="008E2EE4">
        <w:rPr>
          <w:rFonts w:ascii="Georgia" w:hAnsi="Georgia" w:cs="Times New Roman"/>
          <w:sz w:val="20"/>
          <w:szCs w:val="20"/>
          <w:lang w:val="en-IN"/>
        </w:rPr>
        <w:t xml:space="preserve"> </w:t>
      </w:r>
    </w:p>
    <w:p w:rsidR="009E58BE" w:rsidRDefault="0040592A" w:rsidP="008E2EE4">
      <w:pPr>
        <w:spacing w:after="0" w:line="360" w:lineRule="auto"/>
        <w:jc w:val="both"/>
        <w:rPr>
          <w:rFonts w:ascii="Georgia" w:hAnsi="Georgia" w:cs="Times New Roman"/>
          <w:sz w:val="20"/>
          <w:szCs w:val="20"/>
          <w:lang w:val="en-IN"/>
        </w:rPr>
      </w:pPr>
      <w:r>
        <w:rPr>
          <w:rFonts w:ascii="Georgia" w:hAnsi="Georgia" w:cs="Times New Roman"/>
          <w:sz w:val="20"/>
          <w:szCs w:val="20"/>
          <w:lang w:val="en-IN"/>
        </w:rPr>
        <w:lastRenderedPageBreak/>
        <w:t>Everybody felt the need</w:t>
      </w:r>
      <w:r w:rsidR="001033D6" w:rsidRPr="008E2EE4">
        <w:rPr>
          <w:rFonts w:ascii="Georgia" w:hAnsi="Georgia" w:cs="Times New Roman"/>
          <w:sz w:val="20"/>
          <w:szCs w:val="20"/>
          <w:lang w:val="en-IN"/>
        </w:rPr>
        <w:t xml:space="preserve"> of job orientation programme to be introduced in the College for betterment of students.</w:t>
      </w:r>
      <w:r w:rsidR="00F64E46">
        <w:rPr>
          <w:rFonts w:ascii="Georgia" w:hAnsi="Georgia" w:cs="Times New Roman"/>
          <w:sz w:val="20"/>
          <w:szCs w:val="20"/>
          <w:lang w:val="en-IN"/>
        </w:rPr>
        <w:t xml:space="preserve"> </w:t>
      </w:r>
    </w:p>
    <w:p w:rsidR="00F64E46" w:rsidRPr="0040592A" w:rsidRDefault="00F64E46" w:rsidP="00F64E46">
      <w:pPr>
        <w:spacing w:after="0" w:line="360" w:lineRule="auto"/>
        <w:jc w:val="center"/>
        <w:rPr>
          <w:rFonts w:ascii="Georgia" w:hAnsi="Georgia" w:cs="Times New Roman"/>
          <w:b/>
          <w:sz w:val="20"/>
          <w:szCs w:val="20"/>
          <w:lang w:val="en-IN"/>
        </w:rPr>
      </w:pPr>
      <w:r w:rsidRPr="0040592A">
        <w:rPr>
          <w:rFonts w:ascii="Georgia" w:hAnsi="Georgia" w:cs="Times New Roman"/>
          <w:b/>
          <w:sz w:val="20"/>
          <w:szCs w:val="20"/>
          <w:lang w:val="en-IN"/>
        </w:rPr>
        <w:t>Table 4</w:t>
      </w:r>
    </w:p>
    <w:tbl>
      <w:tblPr>
        <w:tblW w:w="4522" w:type="dxa"/>
        <w:jc w:val="center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04"/>
        <w:gridCol w:w="1417"/>
        <w:gridCol w:w="1701"/>
      </w:tblGrid>
      <w:tr w:rsidR="0040592A" w:rsidRPr="008E2EE4" w:rsidTr="0040592A">
        <w:trPr>
          <w:trHeight w:val="432"/>
          <w:jc w:val="center"/>
        </w:trPr>
        <w:tc>
          <w:tcPr>
            <w:tcW w:w="4522" w:type="dxa"/>
            <w:gridSpan w:val="3"/>
            <w:shd w:val="clear" w:color="auto" w:fill="auto"/>
            <w:noWrap/>
            <w:vAlign w:val="center"/>
            <w:hideMark/>
          </w:tcPr>
          <w:p w:rsidR="0040592A" w:rsidRPr="0040592A" w:rsidRDefault="0040592A" w:rsidP="0040592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b/>
                <w:color w:val="000000"/>
                <w:sz w:val="20"/>
                <w:szCs w:val="20"/>
              </w:rPr>
              <w:t xml:space="preserve">Need for </w:t>
            </w:r>
            <w:r w:rsidRPr="0040592A">
              <w:rPr>
                <w:rFonts w:ascii="Georgia" w:eastAsia="Times New Roman" w:hAnsi="Georgia" w:cs="Times New Roman"/>
                <w:b/>
                <w:color w:val="000000"/>
                <w:sz w:val="20"/>
                <w:szCs w:val="20"/>
              </w:rPr>
              <w:t>Job-Oriented Course</w:t>
            </w:r>
          </w:p>
        </w:tc>
      </w:tr>
      <w:tr w:rsidR="008A5DA1" w:rsidRPr="008E2EE4" w:rsidTr="0040592A">
        <w:trPr>
          <w:trHeight w:val="300"/>
          <w:jc w:val="center"/>
        </w:trPr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8A5DA1" w:rsidRPr="008E2EE4" w:rsidRDefault="008A5DA1" w:rsidP="008D7C8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 xml:space="preserve">Response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5DA1" w:rsidRPr="008E2EE4" w:rsidRDefault="008A5DA1" w:rsidP="0040592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E2EE4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Number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A5DA1" w:rsidRPr="008E2EE4" w:rsidRDefault="008A5DA1" w:rsidP="0040592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E2EE4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Percentage</w:t>
            </w:r>
          </w:p>
        </w:tc>
      </w:tr>
      <w:tr w:rsidR="00FA527F" w:rsidRPr="008E2EE4" w:rsidTr="0040592A">
        <w:trPr>
          <w:trHeight w:val="300"/>
          <w:jc w:val="center"/>
        </w:trPr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FA527F" w:rsidRPr="008E2EE4" w:rsidRDefault="00FA527F" w:rsidP="0040592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E2EE4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A527F" w:rsidRPr="008E2EE4" w:rsidRDefault="00FA527F" w:rsidP="0040592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E2EE4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A527F" w:rsidRPr="008E2EE4" w:rsidRDefault="00FA527F" w:rsidP="0040592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E2EE4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FA527F" w:rsidRPr="008E2EE4" w:rsidTr="0040592A">
        <w:trPr>
          <w:trHeight w:val="300"/>
          <w:jc w:val="center"/>
        </w:trPr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FA527F" w:rsidRPr="008E2EE4" w:rsidRDefault="00FA527F" w:rsidP="0040592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E2EE4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A527F" w:rsidRPr="008E2EE4" w:rsidRDefault="00FA527F" w:rsidP="0040592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E2EE4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A527F" w:rsidRPr="008E2EE4" w:rsidRDefault="00FA527F" w:rsidP="0040592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E2EE4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A527F" w:rsidRPr="008E2EE4" w:rsidTr="0040592A">
        <w:trPr>
          <w:trHeight w:val="300"/>
          <w:jc w:val="center"/>
        </w:trPr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FA527F" w:rsidRPr="008E2EE4" w:rsidRDefault="0040592A" w:rsidP="0040592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May be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A527F" w:rsidRPr="008E2EE4" w:rsidRDefault="00FA527F" w:rsidP="0040592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E2EE4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A527F" w:rsidRPr="008E2EE4" w:rsidRDefault="00FA527F" w:rsidP="0040592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E2EE4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A527F" w:rsidRPr="008E2EE4" w:rsidTr="0040592A">
        <w:trPr>
          <w:trHeight w:val="300"/>
          <w:jc w:val="center"/>
        </w:trPr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FA527F" w:rsidRPr="008E2EE4" w:rsidRDefault="00FA527F" w:rsidP="0040592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E2EE4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Cannot say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A527F" w:rsidRPr="008E2EE4" w:rsidRDefault="00FA527F" w:rsidP="0040592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E2EE4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A527F" w:rsidRPr="008E2EE4" w:rsidRDefault="00FA527F" w:rsidP="0040592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E2EE4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A527F" w:rsidRPr="008E2EE4" w:rsidTr="0040592A">
        <w:trPr>
          <w:trHeight w:val="300"/>
          <w:jc w:val="center"/>
        </w:trPr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FA527F" w:rsidRPr="008E2EE4" w:rsidRDefault="00FA527F" w:rsidP="0040592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E2EE4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A527F" w:rsidRPr="008E2EE4" w:rsidRDefault="00FA527F" w:rsidP="0040592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E2EE4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A527F" w:rsidRPr="008E2EE4" w:rsidRDefault="00FA527F" w:rsidP="0040592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E2EE4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100</w:t>
            </w:r>
          </w:p>
        </w:tc>
      </w:tr>
    </w:tbl>
    <w:p w:rsidR="00FA527F" w:rsidRDefault="00FA527F" w:rsidP="008E2EE4">
      <w:pPr>
        <w:spacing w:after="0" w:line="360" w:lineRule="auto"/>
        <w:jc w:val="both"/>
        <w:rPr>
          <w:rFonts w:ascii="Georgia" w:hAnsi="Georgia" w:cs="Times New Roman"/>
          <w:sz w:val="20"/>
          <w:szCs w:val="20"/>
          <w:lang w:val="en-IN"/>
        </w:rPr>
      </w:pPr>
    </w:p>
    <w:p w:rsidR="009E58BE" w:rsidRDefault="00DE5C03" w:rsidP="008E2EE4">
      <w:pPr>
        <w:spacing w:after="0" w:line="360" w:lineRule="auto"/>
        <w:jc w:val="both"/>
        <w:rPr>
          <w:rFonts w:ascii="Georgia" w:hAnsi="Georgia" w:cs="Times New Roman"/>
          <w:sz w:val="20"/>
          <w:szCs w:val="20"/>
          <w:lang w:val="en-IN"/>
        </w:rPr>
      </w:pPr>
      <w:r w:rsidRPr="008E2EE4">
        <w:rPr>
          <w:rFonts w:ascii="Georgia" w:hAnsi="Georgia" w:cs="Times New Roman"/>
          <w:sz w:val="20"/>
          <w:szCs w:val="20"/>
          <w:lang w:val="en-IN"/>
        </w:rPr>
        <w:t>Even herein, all the parents have agreed that the College infrastructures were not in a satisfactory condition</w:t>
      </w:r>
      <w:r w:rsidR="00FA10A9">
        <w:rPr>
          <w:rFonts w:ascii="Georgia" w:hAnsi="Georgia" w:cs="Times New Roman"/>
          <w:sz w:val="20"/>
          <w:szCs w:val="20"/>
          <w:lang w:val="en-IN"/>
        </w:rPr>
        <w:t>; therefore, there i</w:t>
      </w:r>
      <w:r w:rsidRPr="008E2EE4">
        <w:rPr>
          <w:rFonts w:ascii="Georgia" w:hAnsi="Georgia" w:cs="Times New Roman"/>
          <w:sz w:val="20"/>
          <w:szCs w:val="20"/>
          <w:lang w:val="en-IN"/>
        </w:rPr>
        <w:t>s an urgent need to improve in order to excel students</w:t>
      </w:r>
      <w:r w:rsidR="00FA10A9">
        <w:rPr>
          <w:rFonts w:ascii="Georgia" w:hAnsi="Georgia" w:cs="Times New Roman"/>
          <w:sz w:val="20"/>
          <w:szCs w:val="20"/>
          <w:lang w:val="en-IN"/>
        </w:rPr>
        <w:t>’</w:t>
      </w:r>
      <w:r w:rsidRPr="008E2EE4">
        <w:rPr>
          <w:rFonts w:ascii="Georgia" w:hAnsi="Georgia" w:cs="Times New Roman"/>
          <w:sz w:val="20"/>
          <w:szCs w:val="20"/>
          <w:lang w:val="en-IN"/>
        </w:rPr>
        <w:t xml:space="preserve"> learning process.</w:t>
      </w:r>
      <w:r w:rsidR="004E51C9">
        <w:rPr>
          <w:rFonts w:ascii="Georgia" w:hAnsi="Georgia" w:cs="Times New Roman"/>
          <w:sz w:val="20"/>
          <w:szCs w:val="20"/>
          <w:lang w:val="en-IN"/>
        </w:rPr>
        <w:t xml:space="preserve"> </w:t>
      </w:r>
    </w:p>
    <w:p w:rsidR="004E51C9" w:rsidRPr="00B72A00" w:rsidRDefault="004E51C9" w:rsidP="004E51C9">
      <w:pPr>
        <w:spacing w:after="0" w:line="360" w:lineRule="auto"/>
        <w:jc w:val="center"/>
        <w:rPr>
          <w:rFonts w:ascii="Georgia" w:hAnsi="Georgia" w:cs="Times New Roman"/>
          <w:b/>
          <w:sz w:val="20"/>
          <w:szCs w:val="20"/>
          <w:lang w:val="en-IN"/>
        </w:rPr>
      </w:pPr>
      <w:r w:rsidRPr="00B72A00">
        <w:rPr>
          <w:rFonts w:ascii="Georgia" w:hAnsi="Georgia" w:cs="Times New Roman"/>
          <w:b/>
          <w:sz w:val="20"/>
          <w:szCs w:val="20"/>
          <w:lang w:val="en-IN"/>
        </w:rPr>
        <w:t>Table 5</w:t>
      </w:r>
    </w:p>
    <w:tbl>
      <w:tblPr>
        <w:tblW w:w="4503" w:type="dxa"/>
        <w:jc w:val="center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993"/>
        <w:gridCol w:w="1559"/>
      </w:tblGrid>
      <w:tr w:rsidR="00FA527F" w:rsidRPr="008E2EE4" w:rsidTr="00B72A00">
        <w:trPr>
          <w:trHeight w:val="432"/>
          <w:jc w:val="center"/>
        </w:trPr>
        <w:tc>
          <w:tcPr>
            <w:tcW w:w="4503" w:type="dxa"/>
            <w:gridSpan w:val="3"/>
            <w:shd w:val="clear" w:color="auto" w:fill="auto"/>
            <w:noWrap/>
            <w:vAlign w:val="center"/>
            <w:hideMark/>
          </w:tcPr>
          <w:p w:rsidR="00FA527F" w:rsidRPr="00573E42" w:rsidRDefault="00FA527F" w:rsidP="00B72A0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20"/>
                <w:szCs w:val="20"/>
              </w:rPr>
            </w:pPr>
            <w:r w:rsidRPr="00573E42">
              <w:rPr>
                <w:rFonts w:ascii="Georgia" w:eastAsia="Times New Roman" w:hAnsi="Georgia" w:cs="Times New Roman"/>
                <w:b/>
                <w:color w:val="000000"/>
                <w:sz w:val="20"/>
                <w:szCs w:val="20"/>
              </w:rPr>
              <w:t>College Infrastructure</w:t>
            </w:r>
          </w:p>
        </w:tc>
      </w:tr>
      <w:tr w:rsidR="008A5DA1" w:rsidRPr="008E2EE4" w:rsidTr="00B72A00">
        <w:trPr>
          <w:trHeight w:val="300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8A5DA1" w:rsidRPr="008E2EE4" w:rsidRDefault="008A5DA1" w:rsidP="008D7C8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 xml:space="preserve">Response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A5DA1" w:rsidRPr="008E2EE4" w:rsidRDefault="008A5DA1" w:rsidP="00B72A0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E2EE4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Number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A5DA1" w:rsidRPr="008E2EE4" w:rsidRDefault="008A5DA1" w:rsidP="00B72A0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E2EE4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Percentage</w:t>
            </w:r>
          </w:p>
        </w:tc>
      </w:tr>
      <w:tr w:rsidR="00FA527F" w:rsidRPr="008E2EE4" w:rsidTr="00B72A00">
        <w:trPr>
          <w:trHeight w:val="300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FA527F" w:rsidRPr="008E2EE4" w:rsidRDefault="00FA527F" w:rsidP="00B72A0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E2EE4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Standard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A527F" w:rsidRPr="008E2EE4" w:rsidRDefault="00FA527F" w:rsidP="00B72A0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E2EE4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A527F" w:rsidRPr="008E2EE4" w:rsidRDefault="00FA527F" w:rsidP="00B72A0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E2EE4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72A00" w:rsidRPr="008E2EE4" w:rsidTr="00B72A00">
        <w:trPr>
          <w:trHeight w:val="300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B72A00" w:rsidRPr="008E2EE4" w:rsidRDefault="00B72A00" w:rsidP="0078369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E2EE4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Medium Standard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A00" w:rsidRPr="008E2EE4" w:rsidRDefault="00B72A00" w:rsidP="00B72A0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E2EE4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A00" w:rsidRPr="008E2EE4" w:rsidRDefault="00B72A00" w:rsidP="00B72A0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E2EE4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72A00" w:rsidRPr="008E2EE4" w:rsidTr="00B72A00">
        <w:trPr>
          <w:trHeight w:val="300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B72A00" w:rsidRPr="008E2EE4" w:rsidRDefault="00B72A00" w:rsidP="00B72A0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E2EE4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Inferior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A00" w:rsidRPr="008E2EE4" w:rsidRDefault="00B72A00" w:rsidP="00B72A0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E2EE4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A00" w:rsidRPr="008E2EE4" w:rsidRDefault="00B72A00" w:rsidP="00B72A0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E2EE4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72A00" w:rsidRPr="008E2EE4" w:rsidTr="00B72A00">
        <w:trPr>
          <w:trHeight w:val="300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B72A00" w:rsidRPr="008E2EE4" w:rsidRDefault="00B72A00" w:rsidP="00B72A0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E2EE4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Need to improve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A00" w:rsidRPr="008E2EE4" w:rsidRDefault="00B72A00" w:rsidP="00B72A0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E2EE4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A00" w:rsidRPr="008E2EE4" w:rsidRDefault="00B72A00" w:rsidP="00B72A0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E2EE4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B72A00" w:rsidRPr="008E2EE4" w:rsidTr="00B72A00">
        <w:trPr>
          <w:trHeight w:val="300"/>
          <w:jc w:val="center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B72A00" w:rsidRPr="008E2EE4" w:rsidRDefault="00B72A00" w:rsidP="00B72A0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E2EE4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A00" w:rsidRPr="008E2EE4" w:rsidRDefault="00B72A00" w:rsidP="00B72A0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E2EE4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A00" w:rsidRPr="008E2EE4" w:rsidRDefault="00B72A00" w:rsidP="00B72A0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E2EE4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100</w:t>
            </w:r>
          </w:p>
        </w:tc>
      </w:tr>
    </w:tbl>
    <w:p w:rsidR="00FA527F" w:rsidRDefault="00FA527F" w:rsidP="008E2EE4">
      <w:pPr>
        <w:spacing w:after="0" w:line="360" w:lineRule="auto"/>
        <w:jc w:val="both"/>
        <w:rPr>
          <w:rFonts w:ascii="Georgia" w:hAnsi="Georgia" w:cs="Times New Roman"/>
          <w:sz w:val="20"/>
          <w:szCs w:val="20"/>
          <w:lang w:val="en-IN"/>
        </w:rPr>
      </w:pPr>
    </w:p>
    <w:p w:rsidR="009E58BE" w:rsidRDefault="002E5924" w:rsidP="008E2EE4">
      <w:pPr>
        <w:spacing w:after="0" w:line="360" w:lineRule="auto"/>
        <w:jc w:val="both"/>
        <w:rPr>
          <w:rFonts w:ascii="Georgia" w:hAnsi="Georgia" w:cs="Times New Roman"/>
          <w:sz w:val="20"/>
          <w:szCs w:val="20"/>
          <w:lang w:val="en-IN"/>
        </w:rPr>
      </w:pPr>
      <w:r>
        <w:rPr>
          <w:rFonts w:ascii="Georgia" w:hAnsi="Georgia" w:cs="Times New Roman"/>
          <w:sz w:val="20"/>
          <w:szCs w:val="20"/>
          <w:lang w:val="en-IN"/>
        </w:rPr>
        <w:t>The</w:t>
      </w:r>
      <w:r w:rsidR="00A46642" w:rsidRPr="008E2EE4">
        <w:rPr>
          <w:rFonts w:ascii="Georgia" w:hAnsi="Georgia" w:cs="Times New Roman"/>
          <w:sz w:val="20"/>
          <w:szCs w:val="20"/>
          <w:lang w:val="en-IN"/>
        </w:rPr>
        <w:t xml:space="preserve"> parent</w:t>
      </w:r>
      <w:r>
        <w:rPr>
          <w:rFonts w:ascii="Georgia" w:hAnsi="Georgia" w:cs="Times New Roman"/>
          <w:sz w:val="20"/>
          <w:szCs w:val="20"/>
          <w:lang w:val="en-IN"/>
        </w:rPr>
        <w:t>s also</w:t>
      </w:r>
      <w:r w:rsidR="00A46642" w:rsidRPr="008E2EE4">
        <w:rPr>
          <w:rFonts w:ascii="Georgia" w:hAnsi="Georgia" w:cs="Times New Roman"/>
          <w:sz w:val="20"/>
          <w:szCs w:val="20"/>
          <w:lang w:val="en-IN"/>
        </w:rPr>
        <w:t xml:space="preserve"> said that they never received student</w:t>
      </w:r>
      <w:r>
        <w:rPr>
          <w:rFonts w:ascii="Georgia" w:hAnsi="Georgia" w:cs="Times New Roman"/>
          <w:sz w:val="20"/>
          <w:szCs w:val="20"/>
          <w:lang w:val="en-IN"/>
        </w:rPr>
        <w:t>s’</w:t>
      </w:r>
      <w:r w:rsidR="00A46642" w:rsidRPr="008E2EE4">
        <w:rPr>
          <w:rFonts w:ascii="Georgia" w:hAnsi="Georgia" w:cs="Times New Roman"/>
          <w:sz w:val="20"/>
          <w:szCs w:val="20"/>
          <w:lang w:val="en-IN"/>
        </w:rPr>
        <w:t xml:space="preserve"> complaint regarding teaching pattern and method being employe</w:t>
      </w:r>
      <w:r>
        <w:rPr>
          <w:rFonts w:ascii="Georgia" w:hAnsi="Georgia" w:cs="Times New Roman"/>
          <w:sz w:val="20"/>
          <w:szCs w:val="20"/>
          <w:lang w:val="en-IN"/>
        </w:rPr>
        <w:t>d in the College by the teacher</w:t>
      </w:r>
      <w:r w:rsidR="00A46642" w:rsidRPr="008E2EE4">
        <w:rPr>
          <w:rFonts w:ascii="Georgia" w:hAnsi="Georgia" w:cs="Times New Roman"/>
          <w:sz w:val="20"/>
          <w:szCs w:val="20"/>
          <w:lang w:val="en-IN"/>
        </w:rPr>
        <w:t>s whi</w:t>
      </w:r>
      <w:r>
        <w:rPr>
          <w:rFonts w:ascii="Georgia" w:hAnsi="Georgia" w:cs="Times New Roman"/>
          <w:sz w:val="20"/>
          <w:szCs w:val="20"/>
          <w:lang w:val="en-IN"/>
        </w:rPr>
        <w:t>ch account to 71 % followed by “S</w:t>
      </w:r>
      <w:r w:rsidR="00A46642" w:rsidRPr="008E2EE4">
        <w:rPr>
          <w:rFonts w:ascii="Georgia" w:hAnsi="Georgia" w:cs="Times New Roman"/>
          <w:sz w:val="20"/>
          <w:szCs w:val="20"/>
          <w:lang w:val="en-IN"/>
        </w:rPr>
        <w:t>ometime</w:t>
      </w:r>
      <w:r>
        <w:rPr>
          <w:rFonts w:ascii="Georgia" w:hAnsi="Georgia" w:cs="Times New Roman"/>
          <w:sz w:val="20"/>
          <w:szCs w:val="20"/>
          <w:lang w:val="en-IN"/>
        </w:rPr>
        <w:t>”</w:t>
      </w:r>
      <w:r w:rsidR="00A46642" w:rsidRPr="008E2EE4">
        <w:rPr>
          <w:rFonts w:ascii="Georgia" w:hAnsi="Georgia" w:cs="Times New Roman"/>
          <w:sz w:val="20"/>
          <w:szCs w:val="20"/>
          <w:lang w:val="en-IN"/>
        </w:rPr>
        <w:t xml:space="preserve"> (29%).</w:t>
      </w:r>
      <w:r w:rsidR="00A46642">
        <w:rPr>
          <w:rFonts w:ascii="Georgia" w:hAnsi="Georgia" w:cs="Times New Roman"/>
          <w:sz w:val="20"/>
          <w:szCs w:val="20"/>
          <w:lang w:val="en-IN"/>
        </w:rPr>
        <w:t xml:space="preserve"> </w:t>
      </w:r>
    </w:p>
    <w:p w:rsidR="00A46642" w:rsidRPr="000E2E9D" w:rsidRDefault="00A46642" w:rsidP="00A46642">
      <w:pPr>
        <w:spacing w:after="0" w:line="360" w:lineRule="auto"/>
        <w:jc w:val="center"/>
        <w:rPr>
          <w:rFonts w:ascii="Georgia" w:hAnsi="Georgia" w:cs="Times New Roman"/>
          <w:b/>
          <w:sz w:val="20"/>
          <w:szCs w:val="20"/>
          <w:lang w:val="en-IN"/>
        </w:rPr>
      </w:pPr>
      <w:r w:rsidRPr="000E2E9D">
        <w:rPr>
          <w:rFonts w:ascii="Georgia" w:hAnsi="Georgia" w:cs="Times New Roman"/>
          <w:b/>
          <w:sz w:val="20"/>
          <w:szCs w:val="20"/>
          <w:lang w:val="en-IN"/>
        </w:rPr>
        <w:t>Table 6</w:t>
      </w:r>
    </w:p>
    <w:tbl>
      <w:tblPr>
        <w:tblW w:w="4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3"/>
        <w:gridCol w:w="992"/>
        <w:gridCol w:w="1560"/>
      </w:tblGrid>
      <w:tr w:rsidR="00FA527F" w:rsidRPr="008E2EE4" w:rsidTr="008A5DA1">
        <w:trPr>
          <w:trHeight w:val="432"/>
          <w:jc w:val="center"/>
        </w:trPr>
        <w:tc>
          <w:tcPr>
            <w:tcW w:w="4505" w:type="dxa"/>
            <w:gridSpan w:val="3"/>
            <w:shd w:val="clear" w:color="auto" w:fill="auto"/>
            <w:noWrap/>
            <w:vAlign w:val="center"/>
            <w:hideMark/>
          </w:tcPr>
          <w:p w:rsidR="00FA527F" w:rsidRPr="008A5DA1" w:rsidRDefault="00C84680" w:rsidP="000E2E9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20"/>
                <w:szCs w:val="20"/>
              </w:rPr>
            </w:pPr>
            <w:r w:rsidRPr="008A5DA1">
              <w:rPr>
                <w:rFonts w:ascii="Georgia" w:eastAsia="Times New Roman" w:hAnsi="Georgia" w:cs="Times New Roman"/>
                <w:b/>
                <w:color w:val="000000"/>
                <w:sz w:val="20"/>
                <w:szCs w:val="20"/>
              </w:rPr>
              <w:t>Complaints on Teaching M</w:t>
            </w:r>
            <w:r w:rsidR="00FA527F" w:rsidRPr="008A5DA1">
              <w:rPr>
                <w:rFonts w:ascii="Georgia" w:eastAsia="Times New Roman" w:hAnsi="Georgia" w:cs="Times New Roman"/>
                <w:b/>
                <w:color w:val="000000"/>
                <w:sz w:val="20"/>
                <w:szCs w:val="20"/>
              </w:rPr>
              <w:t>ethod</w:t>
            </w:r>
          </w:p>
        </w:tc>
      </w:tr>
      <w:tr w:rsidR="008A5DA1" w:rsidRPr="008E2EE4" w:rsidTr="008A5DA1">
        <w:trPr>
          <w:trHeight w:val="300"/>
          <w:jc w:val="center"/>
        </w:trPr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8A5DA1" w:rsidRPr="008E2EE4" w:rsidRDefault="008A5DA1" w:rsidP="008D7C8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 xml:space="preserve">Response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A5DA1" w:rsidRPr="008E2EE4" w:rsidRDefault="008A5DA1" w:rsidP="000E2E9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E2EE4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Number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A5DA1" w:rsidRPr="008E2EE4" w:rsidRDefault="008A5DA1" w:rsidP="000E2E9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E2EE4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Percentage</w:t>
            </w:r>
          </w:p>
        </w:tc>
      </w:tr>
      <w:tr w:rsidR="00FA527F" w:rsidRPr="008E2EE4" w:rsidTr="008A5DA1">
        <w:trPr>
          <w:trHeight w:val="300"/>
          <w:jc w:val="center"/>
        </w:trPr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FA527F" w:rsidRPr="008E2EE4" w:rsidRDefault="00FA527F" w:rsidP="000E2E9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E2EE4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Often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A527F" w:rsidRPr="008E2EE4" w:rsidRDefault="00FA527F" w:rsidP="000E2E9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E2EE4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527F" w:rsidRPr="008E2EE4" w:rsidRDefault="00FA527F" w:rsidP="000E2E9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E2EE4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A527F" w:rsidRPr="008E2EE4" w:rsidTr="008A5DA1">
        <w:trPr>
          <w:trHeight w:val="300"/>
          <w:jc w:val="center"/>
        </w:trPr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FA527F" w:rsidRPr="008E2EE4" w:rsidRDefault="00FA527F" w:rsidP="000E2E9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E2EE4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Sometime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A527F" w:rsidRPr="008E2EE4" w:rsidRDefault="00FA527F" w:rsidP="000E2E9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E2EE4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527F" w:rsidRPr="008E2EE4" w:rsidRDefault="00FA527F" w:rsidP="000E2E9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E2EE4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29</w:t>
            </w:r>
          </w:p>
        </w:tc>
      </w:tr>
      <w:tr w:rsidR="00FA527F" w:rsidRPr="008E2EE4" w:rsidTr="008A5DA1">
        <w:trPr>
          <w:trHeight w:val="300"/>
          <w:jc w:val="center"/>
        </w:trPr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FA527F" w:rsidRPr="008E2EE4" w:rsidRDefault="00FA527F" w:rsidP="000E2E9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E2EE4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Never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A527F" w:rsidRPr="008E2EE4" w:rsidRDefault="00FA527F" w:rsidP="000E2E9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E2EE4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527F" w:rsidRPr="008E2EE4" w:rsidRDefault="00FA527F" w:rsidP="000E2E9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E2EE4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71</w:t>
            </w:r>
          </w:p>
        </w:tc>
      </w:tr>
      <w:tr w:rsidR="00FA527F" w:rsidRPr="008E2EE4" w:rsidTr="008A5DA1">
        <w:trPr>
          <w:trHeight w:val="300"/>
          <w:jc w:val="center"/>
        </w:trPr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FA527F" w:rsidRPr="008E2EE4" w:rsidRDefault="00FA527F" w:rsidP="000E2E9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E2EE4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None of the above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A527F" w:rsidRPr="008E2EE4" w:rsidRDefault="00FA527F" w:rsidP="000E2E9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E2EE4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527F" w:rsidRPr="008E2EE4" w:rsidRDefault="00FA527F" w:rsidP="000E2E9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E2EE4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A527F" w:rsidRPr="008E2EE4" w:rsidTr="008A5DA1">
        <w:trPr>
          <w:trHeight w:val="300"/>
          <w:jc w:val="center"/>
        </w:trPr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FA527F" w:rsidRPr="008E2EE4" w:rsidRDefault="00FA527F" w:rsidP="000E2E9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E2EE4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A527F" w:rsidRPr="008E2EE4" w:rsidRDefault="00FA527F" w:rsidP="000E2E9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E2EE4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527F" w:rsidRPr="008E2EE4" w:rsidRDefault="00FA527F" w:rsidP="000E2E9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E2EE4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100</w:t>
            </w:r>
          </w:p>
        </w:tc>
      </w:tr>
    </w:tbl>
    <w:p w:rsidR="0004257D" w:rsidRDefault="0004257D" w:rsidP="008E2EE4">
      <w:pPr>
        <w:spacing w:after="0" w:line="360" w:lineRule="auto"/>
        <w:jc w:val="both"/>
        <w:rPr>
          <w:rFonts w:ascii="Georgia" w:hAnsi="Georgia" w:cs="Times New Roman"/>
          <w:sz w:val="20"/>
          <w:szCs w:val="20"/>
          <w:lang w:val="en-IN"/>
        </w:rPr>
      </w:pPr>
    </w:p>
    <w:p w:rsidR="00EC5E02" w:rsidRDefault="00AB70BB" w:rsidP="00EC5E02">
      <w:pPr>
        <w:spacing w:after="0" w:line="360" w:lineRule="auto"/>
        <w:jc w:val="both"/>
        <w:rPr>
          <w:rFonts w:ascii="Georgia" w:hAnsi="Georgia" w:cs="Times New Roman"/>
          <w:sz w:val="20"/>
          <w:szCs w:val="20"/>
          <w:lang w:val="en-IN"/>
        </w:rPr>
      </w:pPr>
      <w:r>
        <w:rPr>
          <w:rFonts w:ascii="Georgia" w:hAnsi="Georgia" w:cs="Times New Roman"/>
          <w:sz w:val="20"/>
          <w:szCs w:val="20"/>
          <w:lang w:val="en-IN"/>
        </w:rPr>
        <w:t>Perhaps, due to lack of</w:t>
      </w:r>
      <w:r w:rsidR="00EC5E02" w:rsidRPr="008E2EE4">
        <w:rPr>
          <w:rFonts w:ascii="Georgia" w:hAnsi="Georgia" w:cs="Times New Roman"/>
          <w:sz w:val="20"/>
          <w:szCs w:val="20"/>
          <w:lang w:val="en-IN"/>
        </w:rPr>
        <w:t xml:space="preserve"> complaint</w:t>
      </w:r>
      <w:r>
        <w:rPr>
          <w:rFonts w:ascii="Georgia" w:hAnsi="Georgia" w:cs="Times New Roman"/>
          <w:sz w:val="20"/>
          <w:szCs w:val="20"/>
          <w:lang w:val="en-IN"/>
        </w:rPr>
        <w:t>s from the students</w:t>
      </w:r>
      <w:r w:rsidR="00EC5E02" w:rsidRPr="008E2EE4">
        <w:rPr>
          <w:rFonts w:ascii="Georgia" w:hAnsi="Georgia" w:cs="Times New Roman"/>
          <w:sz w:val="20"/>
          <w:szCs w:val="20"/>
          <w:lang w:val="en-IN"/>
        </w:rPr>
        <w:t xml:space="preserve">, the </w:t>
      </w:r>
      <w:r w:rsidR="009E206B" w:rsidRPr="008E2EE4">
        <w:rPr>
          <w:rFonts w:ascii="Georgia" w:hAnsi="Georgia" w:cs="Times New Roman"/>
          <w:sz w:val="20"/>
          <w:szCs w:val="20"/>
          <w:lang w:val="en-IN"/>
        </w:rPr>
        <w:t>guardians hardly pay</w:t>
      </w:r>
      <w:r w:rsidR="00EC5E02" w:rsidRPr="008E2EE4">
        <w:rPr>
          <w:rFonts w:ascii="Georgia" w:hAnsi="Georgia" w:cs="Times New Roman"/>
          <w:sz w:val="20"/>
          <w:szCs w:val="20"/>
          <w:lang w:val="en-IN"/>
        </w:rPr>
        <w:t xml:space="preserve"> a visit to a College. This is clearly shown in </w:t>
      </w:r>
      <w:r>
        <w:rPr>
          <w:rFonts w:ascii="Georgia" w:hAnsi="Georgia" w:cs="Times New Roman"/>
          <w:sz w:val="20"/>
          <w:szCs w:val="20"/>
          <w:lang w:val="en-IN"/>
        </w:rPr>
        <w:t>their feedback schedule which is found as nil by 86</w:t>
      </w:r>
      <w:r w:rsidR="00EC5E02" w:rsidRPr="008E2EE4">
        <w:rPr>
          <w:rFonts w:ascii="Georgia" w:hAnsi="Georgia" w:cs="Times New Roman"/>
          <w:sz w:val="20"/>
          <w:szCs w:val="20"/>
          <w:lang w:val="en-IN"/>
        </w:rPr>
        <w:t>%. Interestingly, 1 person has visited two times.</w:t>
      </w:r>
      <w:r w:rsidR="00EC5E02">
        <w:rPr>
          <w:rFonts w:ascii="Georgia" w:hAnsi="Georgia" w:cs="Times New Roman"/>
          <w:sz w:val="20"/>
          <w:szCs w:val="20"/>
          <w:lang w:val="en-IN"/>
        </w:rPr>
        <w:t xml:space="preserve"> </w:t>
      </w:r>
    </w:p>
    <w:p w:rsidR="009E58BE" w:rsidRPr="00AB70BB" w:rsidRDefault="00EC5E02" w:rsidP="00EC5E02">
      <w:pPr>
        <w:spacing w:after="0" w:line="360" w:lineRule="auto"/>
        <w:jc w:val="center"/>
        <w:rPr>
          <w:rFonts w:ascii="Georgia" w:hAnsi="Georgia" w:cs="Times New Roman"/>
          <w:b/>
          <w:sz w:val="20"/>
          <w:szCs w:val="20"/>
          <w:lang w:val="en-IN"/>
        </w:rPr>
      </w:pPr>
      <w:r w:rsidRPr="00AB70BB">
        <w:rPr>
          <w:rFonts w:ascii="Georgia" w:hAnsi="Georgia" w:cs="Times New Roman"/>
          <w:b/>
          <w:sz w:val="20"/>
          <w:szCs w:val="20"/>
          <w:lang w:val="en-IN"/>
        </w:rPr>
        <w:t>Table 7</w:t>
      </w:r>
    </w:p>
    <w:tbl>
      <w:tblPr>
        <w:tblW w:w="46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20"/>
        <w:gridCol w:w="1134"/>
        <w:gridCol w:w="1843"/>
      </w:tblGrid>
      <w:tr w:rsidR="00FA527F" w:rsidRPr="008E2EE4" w:rsidTr="00E654D8">
        <w:trPr>
          <w:trHeight w:val="432"/>
          <w:jc w:val="center"/>
        </w:trPr>
        <w:tc>
          <w:tcPr>
            <w:tcW w:w="4697" w:type="dxa"/>
            <w:gridSpan w:val="3"/>
            <w:shd w:val="clear" w:color="auto" w:fill="auto"/>
            <w:noWrap/>
            <w:vAlign w:val="center"/>
            <w:hideMark/>
          </w:tcPr>
          <w:p w:rsidR="00FA527F" w:rsidRPr="0069145A" w:rsidRDefault="0069145A" w:rsidP="00E654D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20"/>
                <w:szCs w:val="20"/>
              </w:rPr>
            </w:pPr>
            <w:r w:rsidRPr="0069145A">
              <w:rPr>
                <w:rFonts w:ascii="Georgia" w:eastAsia="Times New Roman" w:hAnsi="Georgia" w:cs="Times New Roman"/>
                <w:b/>
                <w:color w:val="000000"/>
                <w:sz w:val="20"/>
                <w:szCs w:val="20"/>
              </w:rPr>
              <w:t>Visit</w:t>
            </w:r>
            <w:r w:rsidR="00FA527F" w:rsidRPr="0069145A">
              <w:rPr>
                <w:rFonts w:ascii="Georgia" w:eastAsia="Times New Roman" w:hAnsi="Georgia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69145A">
              <w:rPr>
                <w:rFonts w:ascii="Georgia" w:eastAsia="Times New Roman" w:hAnsi="Georgia" w:cs="Times New Roman"/>
                <w:b/>
                <w:color w:val="000000"/>
                <w:sz w:val="20"/>
                <w:szCs w:val="20"/>
              </w:rPr>
              <w:t>to</w:t>
            </w:r>
            <w:r w:rsidR="00E654D8" w:rsidRPr="0069145A">
              <w:rPr>
                <w:rFonts w:ascii="Georgia" w:eastAsia="Times New Roman" w:hAnsi="Georgia" w:cs="Times New Roman"/>
                <w:b/>
                <w:color w:val="000000"/>
                <w:sz w:val="20"/>
                <w:szCs w:val="20"/>
              </w:rPr>
              <w:t xml:space="preserve"> the College </w:t>
            </w:r>
          </w:p>
        </w:tc>
      </w:tr>
      <w:tr w:rsidR="00FA527F" w:rsidRPr="008E2EE4" w:rsidTr="00E654D8">
        <w:trPr>
          <w:trHeight w:val="300"/>
          <w:jc w:val="center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FA527F" w:rsidRPr="008E2EE4" w:rsidRDefault="00E654D8" w:rsidP="00E654D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Response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527F" w:rsidRPr="008E2EE4" w:rsidRDefault="00FA527F" w:rsidP="00E654D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E2EE4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Number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A527F" w:rsidRPr="008E2EE4" w:rsidRDefault="00FA527F" w:rsidP="00E654D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E2EE4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Percentage</w:t>
            </w:r>
          </w:p>
        </w:tc>
      </w:tr>
      <w:tr w:rsidR="00FA527F" w:rsidRPr="008E2EE4" w:rsidTr="00E654D8">
        <w:trPr>
          <w:trHeight w:val="300"/>
          <w:jc w:val="center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FA527F" w:rsidRPr="008E2EE4" w:rsidRDefault="00FA527F" w:rsidP="00E654D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E2EE4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One time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527F" w:rsidRPr="008E2EE4" w:rsidRDefault="00FA527F" w:rsidP="00E654D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E2EE4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A527F" w:rsidRPr="008E2EE4" w:rsidRDefault="00FA527F" w:rsidP="00E654D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E2EE4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A527F" w:rsidRPr="008E2EE4" w:rsidTr="00E654D8">
        <w:trPr>
          <w:trHeight w:val="300"/>
          <w:jc w:val="center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FA527F" w:rsidRPr="008E2EE4" w:rsidRDefault="00FA527F" w:rsidP="00E654D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E2EE4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Two times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527F" w:rsidRPr="008E2EE4" w:rsidRDefault="00FA527F" w:rsidP="00E654D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E2EE4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A527F" w:rsidRPr="008E2EE4" w:rsidRDefault="00FA527F" w:rsidP="00E654D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E2EE4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14</w:t>
            </w:r>
          </w:p>
        </w:tc>
      </w:tr>
      <w:tr w:rsidR="00FA527F" w:rsidRPr="008E2EE4" w:rsidTr="00E654D8">
        <w:trPr>
          <w:trHeight w:val="300"/>
          <w:jc w:val="center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FA527F" w:rsidRPr="008E2EE4" w:rsidRDefault="00FA527F" w:rsidP="00E654D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E2EE4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&gt; three times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527F" w:rsidRPr="008E2EE4" w:rsidRDefault="00FA527F" w:rsidP="00E654D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E2EE4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A527F" w:rsidRPr="008E2EE4" w:rsidRDefault="00FA527F" w:rsidP="00E654D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E2EE4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A527F" w:rsidRPr="008E2EE4" w:rsidTr="00E654D8">
        <w:trPr>
          <w:trHeight w:val="300"/>
          <w:jc w:val="center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FA527F" w:rsidRPr="008E2EE4" w:rsidRDefault="00FA527F" w:rsidP="00E654D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E2EE4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Nil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527F" w:rsidRPr="008E2EE4" w:rsidRDefault="00FA527F" w:rsidP="00E654D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E2EE4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A527F" w:rsidRPr="008E2EE4" w:rsidRDefault="00FA527F" w:rsidP="00E654D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E2EE4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86</w:t>
            </w:r>
          </w:p>
        </w:tc>
      </w:tr>
      <w:tr w:rsidR="00FA527F" w:rsidRPr="008E2EE4" w:rsidTr="00E654D8">
        <w:trPr>
          <w:trHeight w:val="300"/>
          <w:jc w:val="center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FA527F" w:rsidRPr="008E2EE4" w:rsidRDefault="00FA527F" w:rsidP="00E654D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E2EE4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lastRenderedPageBreak/>
              <w:t>Total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527F" w:rsidRPr="008E2EE4" w:rsidRDefault="00FA527F" w:rsidP="00E654D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E2EE4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A527F" w:rsidRPr="008E2EE4" w:rsidRDefault="00FA527F" w:rsidP="00E654D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E2EE4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100</w:t>
            </w:r>
          </w:p>
        </w:tc>
      </w:tr>
    </w:tbl>
    <w:p w:rsidR="009E58BE" w:rsidRDefault="009E58BE" w:rsidP="008E2EE4">
      <w:pPr>
        <w:spacing w:after="0" w:line="360" w:lineRule="auto"/>
        <w:jc w:val="both"/>
        <w:rPr>
          <w:rFonts w:ascii="Georgia" w:hAnsi="Georgia" w:cs="Times New Roman"/>
          <w:sz w:val="20"/>
          <w:szCs w:val="20"/>
          <w:lang w:val="en-IN"/>
        </w:rPr>
      </w:pPr>
    </w:p>
    <w:p w:rsidR="009E206B" w:rsidRDefault="00066640" w:rsidP="008E2EE4">
      <w:pPr>
        <w:spacing w:after="0" w:line="360" w:lineRule="auto"/>
        <w:jc w:val="both"/>
        <w:rPr>
          <w:rFonts w:ascii="Georgia" w:hAnsi="Georgia" w:cs="Times New Roman"/>
          <w:sz w:val="20"/>
          <w:szCs w:val="20"/>
          <w:lang w:val="en-IN"/>
        </w:rPr>
      </w:pPr>
      <w:r>
        <w:rPr>
          <w:rFonts w:ascii="Georgia" w:hAnsi="Georgia" w:cs="Times New Roman"/>
          <w:sz w:val="20"/>
          <w:szCs w:val="20"/>
          <w:lang w:val="en-IN"/>
        </w:rPr>
        <w:t>Paying of E</w:t>
      </w:r>
      <w:r w:rsidR="00644149" w:rsidRPr="008E2EE4">
        <w:rPr>
          <w:rFonts w:ascii="Georgia" w:hAnsi="Georgia" w:cs="Times New Roman"/>
          <w:sz w:val="20"/>
          <w:szCs w:val="20"/>
          <w:lang w:val="en-IN"/>
        </w:rPr>
        <w:t>xam</w:t>
      </w:r>
      <w:r>
        <w:rPr>
          <w:rFonts w:ascii="Georgia" w:hAnsi="Georgia" w:cs="Times New Roman"/>
          <w:sz w:val="20"/>
          <w:szCs w:val="20"/>
          <w:lang w:val="en-IN"/>
        </w:rPr>
        <w:t>ination fee and A</w:t>
      </w:r>
      <w:r w:rsidR="00644149" w:rsidRPr="008E2EE4">
        <w:rPr>
          <w:rFonts w:ascii="Georgia" w:hAnsi="Georgia" w:cs="Times New Roman"/>
          <w:sz w:val="20"/>
          <w:szCs w:val="20"/>
          <w:lang w:val="en-IN"/>
        </w:rPr>
        <w:t>dmission fee wer</w:t>
      </w:r>
      <w:r>
        <w:rPr>
          <w:rFonts w:ascii="Georgia" w:hAnsi="Georgia" w:cs="Times New Roman"/>
          <w:sz w:val="20"/>
          <w:szCs w:val="20"/>
          <w:lang w:val="en-IN"/>
        </w:rPr>
        <w:t>e not a problem to them which i</w:t>
      </w:r>
      <w:r w:rsidR="00644149" w:rsidRPr="008E2EE4">
        <w:rPr>
          <w:rFonts w:ascii="Georgia" w:hAnsi="Georgia" w:cs="Times New Roman"/>
          <w:sz w:val="20"/>
          <w:szCs w:val="20"/>
          <w:lang w:val="en-IN"/>
        </w:rPr>
        <w:t xml:space="preserve">s recorded as 57 % from their feedback. </w:t>
      </w:r>
      <w:r>
        <w:rPr>
          <w:rFonts w:ascii="Georgia" w:hAnsi="Georgia" w:cs="Times New Roman"/>
          <w:sz w:val="20"/>
          <w:szCs w:val="20"/>
          <w:lang w:val="en-IN"/>
        </w:rPr>
        <w:t>However</w:t>
      </w:r>
      <w:r w:rsidR="00644149" w:rsidRPr="008E2EE4">
        <w:rPr>
          <w:rFonts w:ascii="Georgia" w:hAnsi="Georgia" w:cs="Times New Roman"/>
          <w:sz w:val="20"/>
          <w:szCs w:val="20"/>
          <w:lang w:val="en-IN"/>
        </w:rPr>
        <w:t xml:space="preserve">, two </w:t>
      </w:r>
      <w:r>
        <w:rPr>
          <w:rFonts w:ascii="Georgia" w:hAnsi="Georgia" w:cs="Times New Roman"/>
          <w:sz w:val="20"/>
          <w:szCs w:val="20"/>
          <w:lang w:val="en-IN"/>
        </w:rPr>
        <w:t>of them</w:t>
      </w:r>
      <w:r w:rsidR="00644149" w:rsidRPr="008E2EE4">
        <w:rPr>
          <w:rFonts w:ascii="Georgia" w:hAnsi="Georgia" w:cs="Times New Roman"/>
          <w:sz w:val="20"/>
          <w:szCs w:val="20"/>
          <w:lang w:val="en-IN"/>
        </w:rPr>
        <w:t xml:space="preserve"> said that fees were affordable while one said too high.</w:t>
      </w:r>
      <w:r w:rsidR="00644149">
        <w:rPr>
          <w:rFonts w:ascii="Georgia" w:hAnsi="Georgia" w:cs="Times New Roman"/>
          <w:sz w:val="20"/>
          <w:szCs w:val="20"/>
          <w:lang w:val="en-IN"/>
        </w:rPr>
        <w:t xml:space="preserve"> </w:t>
      </w:r>
    </w:p>
    <w:p w:rsidR="00644149" w:rsidRPr="0053377D" w:rsidRDefault="00644149" w:rsidP="00644149">
      <w:pPr>
        <w:spacing w:after="0" w:line="360" w:lineRule="auto"/>
        <w:jc w:val="center"/>
        <w:rPr>
          <w:rFonts w:ascii="Georgia" w:hAnsi="Georgia" w:cs="Times New Roman"/>
          <w:b/>
          <w:sz w:val="20"/>
          <w:szCs w:val="20"/>
          <w:lang w:val="en-IN"/>
        </w:rPr>
      </w:pPr>
      <w:r w:rsidRPr="0053377D">
        <w:rPr>
          <w:rFonts w:ascii="Georgia" w:hAnsi="Georgia" w:cs="Times New Roman"/>
          <w:b/>
          <w:sz w:val="20"/>
          <w:szCs w:val="20"/>
          <w:lang w:val="en-IN"/>
        </w:rPr>
        <w:t>Table 8</w:t>
      </w:r>
    </w:p>
    <w:tbl>
      <w:tblPr>
        <w:tblW w:w="4129" w:type="dxa"/>
        <w:jc w:val="center"/>
        <w:tblInd w:w="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31"/>
        <w:gridCol w:w="1148"/>
        <w:gridCol w:w="1350"/>
      </w:tblGrid>
      <w:tr w:rsidR="0053377D" w:rsidRPr="008E2EE4" w:rsidTr="00D6058A">
        <w:trPr>
          <w:trHeight w:val="432"/>
          <w:jc w:val="center"/>
        </w:trPr>
        <w:tc>
          <w:tcPr>
            <w:tcW w:w="4129" w:type="dxa"/>
            <w:gridSpan w:val="3"/>
            <w:shd w:val="clear" w:color="auto" w:fill="auto"/>
            <w:noWrap/>
            <w:vAlign w:val="center"/>
            <w:hideMark/>
          </w:tcPr>
          <w:p w:rsidR="0053377D" w:rsidRPr="0053377D" w:rsidRDefault="0053377D" w:rsidP="0006664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20"/>
                <w:szCs w:val="20"/>
              </w:rPr>
            </w:pPr>
            <w:r w:rsidRPr="0053377D">
              <w:rPr>
                <w:rFonts w:ascii="Georgia" w:eastAsia="Times New Roman" w:hAnsi="Georgia" w:cs="Times New Roman"/>
                <w:b/>
                <w:color w:val="000000"/>
                <w:sz w:val="20"/>
                <w:szCs w:val="20"/>
              </w:rPr>
              <w:t>College Fees</w:t>
            </w:r>
          </w:p>
        </w:tc>
      </w:tr>
      <w:tr w:rsidR="00066640" w:rsidRPr="008E2EE4" w:rsidTr="00D6058A">
        <w:trPr>
          <w:trHeight w:val="300"/>
          <w:jc w:val="center"/>
        </w:trPr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066640" w:rsidRPr="008E2EE4" w:rsidRDefault="00066640" w:rsidP="008D7C8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Response</w:t>
            </w:r>
          </w:p>
        </w:tc>
        <w:tc>
          <w:tcPr>
            <w:tcW w:w="1148" w:type="dxa"/>
            <w:shd w:val="clear" w:color="auto" w:fill="auto"/>
            <w:noWrap/>
            <w:vAlign w:val="center"/>
            <w:hideMark/>
          </w:tcPr>
          <w:p w:rsidR="00066640" w:rsidRPr="008E2EE4" w:rsidRDefault="00066640" w:rsidP="0006664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E2EE4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Number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066640" w:rsidRPr="008E2EE4" w:rsidRDefault="00066640" w:rsidP="0006664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E2EE4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Percentage</w:t>
            </w:r>
          </w:p>
        </w:tc>
      </w:tr>
      <w:tr w:rsidR="00FA527F" w:rsidRPr="008E2EE4" w:rsidTr="00D6058A">
        <w:trPr>
          <w:trHeight w:val="300"/>
          <w:jc w:val="center"/>
        </w:trPr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FA527F" w:rsidRPr="008E2EE4" w:rsidRDefault="00FA527F" w:rsidP="0006664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E2EE4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Too high</w:t>
            </w:r>
          </w:p>
        </w:tc>
        <w:tc>
          <w:tcPr>
            <w:tcW w:w="1148" w:type="dxa"/>
            <w:shd w:val="clear" w:color="auto" w:fill="auto"/>
            <w:noWrap/>
            <w:vAlign w:val="center"/>
            <w:hideMark/>
          </w:tcPr>
          <w:p w:rsidR="00FA527F" w:rsidRPr="008E2EE4" w:rsidRDefault="00FA527F" w:rsidP="0006664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E2EE4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FA527F" w:rsidRPr="008E2EE4" w:rsidRDefault="00FA527F" w:rsidP="0006664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E2EE4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14</w:t>
            </w:r>
          </w:p>
        </w:tc>
      </w:tr>
      <w:tr w:rsidR="00FA527F" w:rsidRPr="008E2EE4" w:rsidTr="00D6058A">
        <w:trPr>
          <w:trHeight w:val="300"/>
          <w:jc w:val="center"/>
        </w:trPr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FA527F" w:rsidRPr="008E2EE4" w:rsidRDefault="00FA527F" w:rsidP="0006664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E2EE4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Cannot pay</w:t>
            </w:r>
          </w:p>
        </w:tc>
        <w:tc>
          <w:tcPr>
            <w:tcW w:w="1148" w:type="dxa"/>
            <w:shd w:val="clear" w:color="auto" w:fill="auto"/>
            <w:noWrap/>
            <w:vAlign w:val="center"/>
            <w:hideMark/>
          </w:tcPr>
          <w:p w:rsidR="00FA527F" w:rsidRPr="008E2EE4" w:rsidRDefault="00FA527F" w:rsidP="0006664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E2EE4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FA527F" w:rsidRPr="008E2EE4" w:rsidRDefault="00FA527F" w:rsidP="0006664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E2EE4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A527F" w:rsidRPr="008E2EE4" w:rsidTr="00D6058A">
        <w:trPr>
          <w:trHeight w:val="300"/>
          <w:jc w:val="center"/>
        </w:trPr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FA527F" w:rsidRPr="008E2EE4" w:rsidRDefault="00FA527F" w:rsidP="0006664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E2EE4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Affordable</w:t>
            </w:r>
          </w:p>
        </w:tc>
        <w:tc>
          <w:tcPr>
            <w:tcW w:w="1148" w:type="dxa"/>
            <w:shd w:val="clear" w:color="auto" w:fill="auto"/>
            <w:noWrap/>
            <w:vAlign w:val="center"/>
            <w:hideMark/>
          </w:tcPr>
          <w:p w:rsidR="00FA527F" w:rsidRPr="008E2EE4" w:rsidRDefault="00FA527F" w:rsidP="0006664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E2EE4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FA527F" w:rsidRPr="008E2EE4" w:rsidRDefault="00FA527F" w:rsidP="0006664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E2EE4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29</w:t>
            </w:r>
          </w:p>
        </w:tc>
      </w:tr>
      <w:tr w:rsidR="00FA527F" w:rsidRPr="008E2EE4" w:rsidTr="00D6058A">
        <w:trPr>
          <w:trHeight w:val="300"/>
          <w:jc w:val="center"/>
        </w:trPr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FA527F" w:rsidRPr="008E2EE4" w:rsidRDefault="00FA527F" w:rsidP="0006664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E2EE4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Not a problem</w:t>
            </w:r>
          </w:p>
        </w:tc>
        <w:tc>
          <w:tcPr>
            <w:tcW w:w="1148" w:type="dxa"/>
            <w:shd w:val="clear" w:color="auto" w:fill="auto"/>
            <w:noWrap/>
            <w:vAlign w:val="center"/>
            <w:hideMark/>
          </w:tcPr>
          <w:p w:rsidR="00FA527F" w:rsidRPr="008E2EE4" w:rsidRDefault="00FA527F" w:rsidP="0006664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E2EE4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FA527F" w:rsidRPr="008E2EE4" w:rsidRDefault="00FA527F" w:rsidP="0006664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E2EE4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57</w:t>
            </w:r>
          </w:p>
        </w:tc>
      </w:tr>
      <w:tr w:rsidR="00FA527F" w:rsidRPr="008E2EE4" w:rsidTr="00D6058A">
        <w:trPr>
          <w:trHeight w:val="300"/>
          <w:jc w:val="center"/>
        </w:trPr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FA527F" w:rsidRPr="008E2EE4" w:rsidRDefault="00FA527F" w:rsidP="0006664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E2EE4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148" w:type="dxa"/>
            <w:shd w:val="clear" w:color="auto" w:fill="auto"/>
            <w:noWrap/>
            <w:vAlign w:val="center"/>
            <w:hideMark/>
          </w:tcPr>
          <w:p w:rsidR="00FA527F" w:rsidRPr="008E2EE4" w:rsidRDefault="00FA527F" w:rsidP="0006664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E2EE4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FA527F" w:rsidRPr="008E2EE4" w:rsidRDefault="00FA527F" w:rsidP="0006664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E2EE4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100</w:t>
            </w:r>
          </w:p>
        </w:tc>
      </w:tr>
    </w:tbl>
    <w:p w:rsidR="00FA527F" w:rsidRDefault="00FA527F" w:rsidP="008E2EE4">
      <w:pPr>
        <w:spacing w:after="0" w:line="360" w:lineRule="auto"/>
        <w:jc w:val="both"/>
        <w:rPr>
          <w:rFonts w:ascii="Georgia" w:hAnsi="Georgia" w:cs="Times New Roman"/>
          <w:sz w:val="20"/>
          <w:szCs w:val="20"/>
          <w:lang w:val="en-IN"/>
        </w:rPr>
      </w:pPr>
    </w:p>
    <w:p w:rsidR="009E58BE" w:rsidRDefault="00E23884" w:rsidP="008E2EE4">
      <w:pPr>
        <w:spacing w:after="0" w:line="360" w:lineRule="auto"/>
        <w:jc w:val="both"/>
        <w:rPr>
          <w:rFonts w:ascii="Georgia" w:hAnsi="Georgia" w:cs="Times New Roman"/>
          <w:sz w:val="20"/>
          <w:szCs w:val="20"/>
          <w:lang w:val="en-IN"/>
        </w:rPr>
      </w:pPr>
      <w:r>
        <w:rPr>
          <w:rFonts w:ascii="Georgia" w:hAnsi="Georgia" w:cs="Times New Roman"/>
          <w:sz w:val="20"/>
          <w:szCs w:val="20"/>
          <w:lang w:val="en-IN"/>
        </w:rPr>
        <w:t>One v</w:t>
      </w:r>
      <w:r w:rsidR="00853189" w:rsidRPr="008E2EE4">
        <w:rPr>
          <w:rFonts w:ascii="Georgia" w:hAnsi="Georgia" w:cs="Times New Roman"/>
          <w:sz w:val="20"/>
          <w:szCs w:val="20"/>
          <w:lang w:val="en-IN"/>
        </w:rPr>
        <w:t xml:space="preserve">ery </w:t>
      </w:r>
      <w:r>
        <w:rPr>
          <w:rFonts w:ascii="Georgia" w:hAnsi="Georgia" w:cs="Times New Roman"/>
          <w:sz w:val="20"/>
          <w:szCs w:val="20"/>
          <w:lang w:val="en-IN"/>
        </w:rPr>
        <w:t>significant</w:t>
      </w:r>
      <w:r w:rsidR="00853189" w:rsidRPr="008E2EE4">
        <w:rPr>
          <w:rFonts w:ascii="Georgia" w:hAnsi="Georgia" w:cs="Times New Roman"/>
          <w:sz w:val="20"/>
          <w:szCs w:val="20"/>
          <w:lang w:val="en-IN"/>
        </w:rPr>
        <w:t xml:space="preserve"> point </w:t>
      </w:r>
      <w:r>
        <w:rPr>
          <w:rFonts w:ascii="Georgia" w:hAnsi="Georgia" w:cs="Times New Roman"/>
          <w:sz w:val="20"/>
          <w:szCs w:val="20"/>
          <w:lang w:val="en-IN"/>
        </w:rPr>
        <w:t>i</w:t>
      </w:r>
      <w:r w:rsidR="00853189" w:rsidRPr="008E2EE4">
        <w:rPr>
          <w:rFonts w:ascii="Georgia" w:hAnsi="Georgia" w:cs="Times New Roman"/>
          <w:sz w:val="20"/>
          <w:szCs w:val="20"/>
          <w:lang w:val="en-IN"/>
        </w:rPr>
        <w:t xml:space="preserve">s that </w:t>
      </w:r>
      <w:r>
        <w:rPr>
          <w:rFonts w:ascii="Georgia" w:hAnsi="Georgia" w:cs="Times New Roman"/>
          <w:sz w:val="20"/>
          <w:szCs w:val="20"/>
          <w:lang w:val="en-IN"/>
        </w:rPr>
        <w:t>the parent</w:t>
      </w:r>
      <w:r w:rsidR="00853189" w:rsidRPr="008E2EE4">
        <w:rPr>
          <w:rFonts w:ascii="Georgia" w:hAnsi="Georgia" w:cs="Times New Roman"/>
          <w:sz w:val="20"/>
          <w:szCs w:val="20"/>
          <w:lang w:val="en-IN"/>
        </w:rPr>
        <w:t xml:space="preserve">s </w:t>
      </w:r>
      <w:r>
        <w:rPr>
          <w:rFonts w:ascii="Georgia" w:hAnsi="Georgia" w:cs="Times New Roman"/>
          <w:sz w:val="20"/>
          <w:szCs w:val="20"/>
          <w:lang w:val="en-IN"/>
        </w:rPr>
        <w:t>show a keen interest i</w:t>
      </w:r>
      <w:r w:rsidR="00853189" w:rsidRPr="008E2EE4">
        <w:rPr>
          <w:rFonts w:ascii="Georgia" w:hAnsi="Georgia" w:cs="Times New Roman"/>
          <w:sz w:val="20"/>
          <w:szCs w:val="20"/>
          <w:lang w:val="en-IN"/>
        </w:rPr>
        <w:t xml:space="preserve">n their </w:t>
      </w:r>
      <w:r>
        <w:rPr>
          <w:rFonts w:ascii="Georgia" w:hAnsi="Georgia" w:cs="Times New Roman"/>
          <w:sz w:val="20"/>
          <w:szCs w:val="20"/>
          <w:lang w:val="en-IN"/>
        </w:rPr>
        <w:t>ward’s education which constitutes 71</w:t>
      </w:r>
      <w:r w:rsidR="00853189" w:rsidRPr="008E2EE4">
        <w:rPr>
          <w:rFonts w:ascii="Georgia" w:hAnsi="Georgia" w:cs="Times New Roman"/>
          <w:sz w:val="20"/>
          <w:szCs w:val="20"/>
          <w:lang w:val="en-IN"/>
        </w:rPr>
        <w:t xml:space="preserve">%. Whereas, the options of </w:t>
      </w:r>
      <w:r>
        <w:rPr>
          <w:rFonts w:ascii="Georgia" w:hAnsi="Georgia" w:cs="Times New Roman"/>
          <w:sz w:val="20"/>
          <w:szCs w:val="20"/>
          <w:lang w:val="en-IN"/>
        </w:rPr>
        <w:t>“S</w:t>
      </w:r>
      <w:r w:rsidR="00853189" w:rsidRPr="008E2EE4">
        <w:rPr>
          <w:rFonts w:ascii="Georgia" w:hAnsi="Georgia" w:cs="Times New Roman"/>
          <w:sz w:val="20"/>
          <w:szCs w:val="20"/>
          <w:lang w:val="en-IN"/>
        </w:rPr>
        <w:t>ometime</w:t>
      </w:r>
      <w:r>
        <w:rPr>
          <w:rFonts w:ascii="Georgia" w:hAnsi="Georgia" w:cs="Times New Roman"/>
          <w:sz w:val="20"/>
          <w:szCs w:val="20"/>
          <w:lang w:val="en-IN"/>
        </w:rPr>
        <w:t>”</w:t>
      </w:r>
      <w:r w:rsidR="00853189" w:rsidRPr="008E2EE4">
        <w:rPr>
          <w:rFonts w:ascii="Georgia" w:hAnsi="Georgia" w:cs="Times New Roman"/>
          <w:sz w:val="20"/>
          <w:szCs w:val="20"/>
          <w:lang w:val="en-IN"/>
        </w:rPr>
        <w:t xml:space="preserve"> and </w:t>
      </w:r>
      <w:r>
        <w:rPr>
          <w:rFonts w:ascii="Georgia" w:hAnsi="Georgia" w:cs="Times New Roman"/>
          <w:sz w:val="20"/>
          <w:szCs w:val="20"/>
          <w:lang w:val="en-IN"/>
        </w:rPr>
        <w:t>“Very L</w:t>
      </w:r>
      <w:r w:rsidR="00853189" w:rsidRPr="008E2EE4">
        <w:rPr>
          <w:rFonts w:ascii="Georgia" w:hAnsi="Georgia" w:cs="Times New Roman"/>
          <w:sz w:val="20"/>
          <w:szCs w:val="20"/>
          <w:lang w:val="en-IN"/>
        </w:rPr>
        <w:t>ess</w:t>
      </w:r>
      <w:r>
        <w:rPr>
          <w:rFonts w:ascii="Georgia" w:hAnsi="Georgia" w:cs="Times New Roman"/>
          <w:sz w:val="20"/>
          <w:szCs w:val="20"/>
          <w:lang w:val="en-IN"/>
        </w:rPr>
        <w:t>” constitute</w:t>
      </w:r>
      <w:r w:rsidR="00853189" w:rsidRPr="008E2EE4">
        <w:rPr>
          <w:rFonts w:ascii="Georgia" w:hAnsi="Georgia" w:cs="Times New Roman"/>
          <w:sz w:val="20"/>
          <w:szCs w:val="20"/>
          <w:lang w:val="en-IN"/>
        </w:rPr>
        <w:t xml:space="preserve"> </w:t>
      </w:r>
      <w:r>
        <w:rPr>
          <w:rFonts w:ascii="Georgia" w:hAnsi="Georgia" w:cs="Times New Roman"/>
          <w:sz w:val="20"/>
          <w:szCs w:val="20"/>
          <w:lang w:val="en-IN"/>
        </w:rPr>
        <w:t xml:space="preserve">the </w:t>
      </w:r>
      <w:r w:rsidR="00853189" w:rsidRPr="008E2EE4">
        <w:rPr>
          <w:rFonts w:ascii="Georgia" w:hAnsi="Georgia" w:cs="Times New Roman"/>
          <w:sz w:val="20"/>
          <w:szCs w:val="20"/>
          <w:lang w:val="en-IN"/>
        </w:rPr>
        <w:t xml:space="preserve">same percentage </w:t>
      </w:r>
      <w:r>
        <w:rPr>
          <w:rFonts w:ascii="Georgia" w:hAnsi="Georgia" w:cs="Times New Roman"/>
          <w:sz w:val="20"/>
          <w:szCs w:val="20"/>
          <w:lang w:val="en-IN"/>
        </w:rPr>
        <w:t xml:space="preserve">(14%) </w:t>
      </w:r>
      <w:r w:rsidR="00853189" w:rsidRPr="008E2EE4">
        <w:rPr>
          <w:rFonts w:ascii="Georgia" w:hAnsi="Georgia" w:cs="Times New Roman"/>
          <w:sz w:val="20"/>
          <w:szCs w:val="20"/>
          <w:lang w:val="en-IN"/>
        </w:rPr>
        <w:t>of feedback respectively</w:t>
      </w:r>
      <w:r>
        <w:rPr>
          <w:rFonts w:ascii="Georgia" w:hAnsi="Georgia" w:cs="Times New Roman"/>
          <w:sz w:val="20"/>
          <w:szCs w:val="20"/>
          <w:lang w:val="en-IN"/>
        </w:rPr>
        <w:t xml:space="preserve"> from the respondents</w:t>
      </w:r>
      <w:r w:rsidR="00853189" w:rsidRPr="008E2EE4">
        <w:rPr>
          <w:rFonts w:ascii="Georgia" w:hAnsi="Georgia" w:cs="Times New Roman"/>
          <w:sz w:val="20"/>
          <w:szCs w:val="20"/>
          <w:lang w:val="en-IN"/>
        </w:rPr>
        <w:t>.</w:t>
      </w:r>
      <w:r w:rsidR="00853189">
        <w:rPr>
          <w:rFonts w:ascii="Georgia" w:hAnsi="Georgia" w:cs="Times New Roman"/>
          <w:sz w:val="20"/>
          <w:szCs w:val="20"/>
          <w:lang w:val="en-IN"/>
        </w:rPr>
        <w:t xml:space="preserve"> </w:t>
      </w:r>
    </w:p>
    <w:p w:rsidR="00853189" w:rsidRPr="00E23884" w:rsidRDefault="00853189" w:rsidP="00853189">
      <w:pPr>
        <w:spacing w:after="0" w:line="360" w:lineRule="auto"/>
        <w:jc w:val="center"/>
        <w:rPr>
          <w:rFonts w:ascii="Georgia" w:hAnsi="Georgia" w:cs="Times New Roman"/>
          <w:b/>
          <w:sz w:val="20"/>
          <w:szCs w:val="20"/>
          <w:lang w:val="en-IN"/>
        </w:rPr>
      </w:pPr>
      <w:r w:rsidRPr="00E23884">
        <w:rPr>
          <w:rFonts w:ascii="Georgia" w:hAnsi="Georgia" w:cs="Times New Roman"/>
          <w:b/>
          <w:sz w:val="20"/>
          <w:szCs w:val="20"/>
          <w:lang w:val="en-IN"/>
        </w:rPr>
        <w:t>Table 9</w:t>
      </w:r>
    </w:p>
    <w:tbl>
      <w:tblPr>
        <w:tblpPr w:leftFromText="180" w:rightFromText="180" w:vertAnchor="text" w:tblpXSpec="center" w:tblpY="1"/>
        <w:tblOverlap w:val="never"/>
        <w:tblW w:w="4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91"/>
        <w:gridCol w:w="1134"/>
        <w:gridCol w:w="1535"/>
      </w:tblGrid>
      <w:tr w:rsidR="00FA527F" w:rsidRPr="008E2EE4" w:rsidTr="008B6620">
        <w:trPr>
          <w:trHeight w:val="432"/>
        </w:trPr>
        <w:tc>
          <w:tcPr>
            <w:tcW w:w="4060" w:type="dxa"/>
            <w:gridSpan w:val="3"/>
            <w:shd w:val="clear" w:color="auto" w:fill="auto"/>
            <w:noWrap/>
            <w:vAlign w:val="center"/>
            <w:hideMark/>
          </w:tcPr>
          <w:p w:rsidR="00FA527F" w:rsidRPr="008B6620" w:rsidRDefault="00A82FA2" w:rsidP="008B662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20"/>
                <w:szCs w:val="20"/>
              </w:rPr>
            </w:pPr>
            <w:r w:rsidRPr="008B6620">
              <w:rPr>
                <w:rFonts w:ascii="Georgia" w:eastAsia="Times New Roman" w:hAnsi="Georgia" w:cs="Times New Roman"/>
                <w:b/>
                <w:color w:val="000000"/>
                <w:sz w:val="20"/>
                <w:szCs w:val="20"/>
              </w:rPr>
              <w:t>En</w:t>
            </w:r>
            <w:r w:rsidR="008B6620" w:rsidRPr="008B6620">
              <w:rPr>
                <w:rFonts w:ascii="Georgia" w:eastAsia="Times New Roman" w:hAnsi="Georgia" w:cs="Times New Roman"/>
                <w:b/>
                <w:color w:val="000000"/>
                <w:sz w:val="20"/>
                <w:szCs w:val="20"/>
              </w:rPr>
              <w:t>quiry</w:t>
            </w:r>
            <w:r w:rsidRPr="008B6620">
              <w:rPr>
                <w:rFonts w:ascii="Georgia" w:eastAsia="Times New Roman" w:hAnsi="Georgia" w:cs="Times New Roman"/>
                <w:b/>
                <w:color w:val="000000"/>
                <w:sz w:val="20"/>
                <w:szCs w:val="20"/>
              </w:rPr>
              <w:t xml:space="preserve"> on Ward’s L</w:t>
            </w:r>
            <w:r w:rsidR="00FA527F" w:rsidRPr="008B6620">
              <w:rPr>
                <w:rFonts w:ascii="Georgia" w:eastAsia="Times New Roman" w:hAnsi="Georgia" w:cs="Times New Roman"/>
                <w:b/>
                <w:color w:val="000000"/>
                <w:sz w:val="20"/>
                <w:szCs w:val="20"/>
              </w:rPr>
              <w:t>esson</w:t>
            </w:r>
          </w:p>
        </w:tc>
      </w:tr>
      <w:tr w:rsidR="00FA527F" w:rsidRPr="008E2EE4" w:rsidTr="008B6620">
        <w:trPr>
          <w:trHeight w:val="300"/>
        </w:trPr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FA527F" w:rsidRPr="008E2EE4" w:rsidRDefault="00A82FA2" w:rsidP="008B662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Response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527F" w:rsidRPr="008E2EE4" w:rsidRDefault="00FA527F" w:rsidP="008B662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E2EE4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Number</w:t>
            </w:r>
          </w:p>
        </w:tc>
        <w:tc>
          <w:tcPr>
            <w:tcW w:w="1535" w:type="dxa"/>
            <w:shd w:val="clear" w:color="auto" w:fill="auto"/>
            <w:noWrap/>
            <w:vAlign w:val="center"/>
            <w:hideMark/>
          </w:tcPr>
          <w:p w:rsidR="00FA527F" w:rsidRPr="008E2EE4" w:rsidRDefault="00FA527F" w:rsidP="008B662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E2EE4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Percentage</w:t>
            </w:r>
          </w:p>
        </w:tc>
      </w:tr>
      <w:tr w:rsidR="00FA527F" w:rsidRPr="008E2EE4" w:rsidTr="008B6620">
        <w:trPr>
          <w:trHeight w:val="300"/>
        </w:trPr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FA527F" w:rsidRPr="008E2EE4" w:rsidRDefault="00FA527F" w:rsidP="008B662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E2EE4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Often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527F" w:rsidRPr="008E2EE4" w:rsidRDefault="00FA527F" w:rsidP="008B662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E2EE4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35" w:type="dxa"/>
            <w:shd w:val="clear" w:color="auto" w:fill="auto"/>
            <w:noWrap/>
            <w:vAlign w:val="center"/>
            <w:hideMark/>
          </w:tcPr>
          <w:p w:rsidR="00FA527F" w:rsidRPr="008E2EE4" w:rsidRDefault="00FA527F" w:rsidP="008B662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E2EE4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71</w:t>
            </w:r>
          </w:p>
        </w:tc>
      </w:tr>
      <w:tr w:rsidR="00FA527F" w:rsidRPr="008E2EE4" w:rsidTr="008B6620">
        <w:trPr>
          <w:trHeight w:val="300"/>
        </w:trPr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FA527F" w:rsidRPr="008E2EE4" w:rsidRDefault="00FA527F" w:rsidP="008B662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E2EE4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Never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527F" w:rsidRPr="008E2EE4" w:rsidRDefault="00FA527F" w:rsidP="008B662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E2EE4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35" w:type="dxa"/>
            <w:shd w:val="clear" w:color="auto" w:fill="auto"/>
            <w:noWrap/>
            <w:vAlign w:val="center"/>
            <w:hideMark/>
          </w:tcPr>
          <w:p w:rsidR="00FA527F" w:rsidRPr="008E2EE4" w:rsidRDefault="00FA527F" w:rsidP="008B662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E2EE4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A527F" w:rsidRPr="008E2EE4" w:rsidTr="008B6620">
        <w:trPr>
          <w:trHeight w:val="300"/>
        </w:trPr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FA527F" w:rsidRPr="008E2EE4" w:rsidRDefault="00FA527F" w:rsidP="008B662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E2EE4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Sometime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527F" w:rsidRPr="008E2EE4" w:rsidRDefault="00FA527F" w:rsidP="008B662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E2EE4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35" w:type="dxa"/>
            <w:shd w:val="clear" w:color="auto" w:fill="auto"/>
            <w:noWrap/>
            <w:vAlign w:val="center"/>
            <w:hideMark/>
          </w:tcPr>
          <w:p w:rsidR="00FA527F" w:rsidRPr="008E2EE4" w:rsidRDefault="00FA527F" w:rsidP="008B662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E2EE4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14</w:t>
            </w:r>
          </w:p>
        </w:tc>
      </w:tr>
      <w:tr w:rsidR="00FA527F" w:rsidRPr="008E2EE4" w:rsidTr="008B6620">
        <w:trPr>
          <w:trHeight w:val="300"/>
        </w:trPr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FA527F" w:rsidRPr="008E2EE4" w:rsidRDefault="00FA527F" w:rsidP="008B662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E2EE4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Very Less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527F" w:rsidRPr="008E2EE4" w:rsidRDefault="00FA527F" w:rsidP="008B662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E2EE4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35" w:type="dxa"/>
            <w:shd w:val="clear" w:color="auto" w:fill="auto"/>
            <w:noWrap/>
            <w:vAlign w:val="center"/>
            <w:hideMark/>
          </w:tcPr>
          <w:p w:rsidR="00FA527F" w:rsidRPr="008E2EE4" w:rsidRDefault="00FA527F" w:rsidP="008B662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E2EE4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14</w:t>
            </w:r>
          </w:p>
        </w:tc>
      </w:tr>
      <w:tr w:rsidR="00FA527F" w:rsidRPr="008E2EE4" w:rsidTr="008B6620">
        <w:trPr>
          <w:trHeight w:val="300"/>
        </w:trPr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FA527F" w:rsidRPr="008E2EE4" w:rsidRDefault="00FA527F" w:rsidP="008B662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E2EE4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527F" w:rsidRPr="008E2EE4" w:rsidRDefault="00FA527F" w:rsidP="008B662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E2EE4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35" w:type="dxa"/>
            <w:shd w:val="clear" w:color="auto" w:fill="auto"/>
            <w:noWrap/>
            <w:vAlign w:val="center"/>
            <w:hideMark/>
          </w:tcPr>
          <w:p w:rsidR="00FA527F" w:rsidRPr="008E2EE4" w:rsidRDefault="00FA527F" w:rsidP="008B662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E2EE4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100</w:t>
            </w:r>
          </w:p>
        </w:tc>
      </w:tr>
    </w:tbl>
    <w:p w:rsidR="00FA527F" w:rsidRPr="008E2EE4" w:rsidRDefault="00FA527F" w:rsidP="008E2EE4">
      <w:pPr>
        <w:spacing w:after="0" w:line="360" w:lineRule="auto"/>
        <w:jc w:val="both"/>
        <w:rPr>
          <w:rFonts w:ascii="Georgia" w:hAnsi="Georgia" w:cs="Times New Roman"/>
          <w:sz w:val="20"/>
          <w:szCs w:val="20"/>
          <w:lang w:val="en-IN"/>
        </w:rPr>
      </w:pPr>
    </w:p>
    <w:p w:rsidR="00FD2065" w:rsidRPr="008E2EE4" w:rsidRDefault="00FD2065" w:rsidP="008E2EE4">
      <w:pPr>
        <w:spacing w:after="0" w:line="360" w:lineRule="auto"/>
        <w:jc w:val="both"/>
        <w:rPr>
          <w:rFonts w:ascii="Georgia" w:hAnsi="Georgia" w:cs="Times New Roman"/>
          <w:sz w:val="20"/>
          <w:szCs w:val="20"/>
          <w:lang w:val="en-IN"/>
        </w:rPr>
      </w:pPr>
    </w:p>
    <w:p w:rsidR="00FD2065" w:rsidRPr="008E2EE4" w:rsidRDefault="00FD2065" w:rsidP="008E2EE4">
      <w:pPr>
        <w:spacing w:after="0" w:line="360" w:lineRule="auto"/>
        <w:jc w:val="both"/>
        <w:rPr>
          <w:rFonts w:ascii="Georgia" w:hAnsi="Georgia" w:cs="Times New Roman"/>
          <w:sz w:val="20"/>
          <w:szCs w:val="20"/>
          <w:lang w:val="en-IN"/>
        </w:rPr>
      </w:pPr>
    </w:p>
    <w:p w:rsidR="00FD2065" w:rsidRPr="008E2EE4" w:rsidRDefault="00FD2065" w:rsidP="008E2EE4">
      <w:pPr>
        <w:spacing w:after="0" w:line="360" w:lineRule="auto"/>
        <w:jc w:val="both"/>
        <w:rPr>
          <w:rFonts w:ascii="Georgia" w:hAnsi="Georgia" w:cs="Times New Roman"/>
          <w:sz w:val="20"/>
          <w:szCs w:val="20"/>
          <w:lang w:val="en-IN"/>
        </w:rPr>
      </w:pPr>
    </w:p>
    <w:p w:rsidR="00FD2065" w:rsidRPr="008E2EE4" w:rsidRDefault="00FD2065" w:rsidP="008E2EE4">
      <w:pPr>
        <w:spacing w:after="0" w:line="360" w:lineRule="auto"/>
        <w:jc w:val="both"/>
        <w:rPr>
          <w:rFonts w:ascii="Georgia" w:hAnsi="Georgia" w:cs="Times New Roman"/>
          <w:sz w:val="20"/>
          <w:szCs w:val="20"/>
          <w:lang w:val="en-IN"/>
        </w:rPr>
      </w:pPr>
    </w:p>
    <w:p w:rsidR="009E58BE" w:rsidRDefault="009E58BE" w:rsidP="008E2EE4">
      <w:pPr>
        <w:spacing w:after="0" w:line="360" w:lineRule="auto"/>
        <w:jc w:val="both"/>
        <w:rPr>
          <w:rFonts w:ascii="Georgia" w:hAnsi="Georgia" w:cs="Times New Roman"/>
          <w:sz w:val="20"/>
          <w:szCs w:val="20"/>
          <w:lang w:val="en-IN"/>
        </w:rPr>
      </w:pPr>
    </w:p>
    <w:p w:rsidR="009E58BE" w:rsidRDefault="009E58BE" w:rsidP="008E2EE4">
      <w:pPr>
        <w:spacing w:after="0" w:line="360" w:lineRule="auto"/>
        <w:jc w:val="both"/>
        <w:rPr>
          <w:rFonts w:ascii="Georgia" w:hAnsi="Georgia" w:cs="Times New Roman"/>
          <w:sz w:val="20"/>
          <w:szCs w:val="20"/>
          <w:lang w:val="en-IN"/>
        </w:rPr>
      </w:pPr>
    </w:p>
    <w:p w:rsidR="009E58BE" w:rsidRDefault="009E58BE" w:rsidP="008E2EE4">
      <w:pPr>
        <w:spacing w:after="0" w:line="360" w:lineRule="auto"/>
        <w:jc w:val="both"/>
        <w:rPr>
          <w:rFonts w:ascii="Georgia" w:hAnsi="Georgia" w:cs="Times New Roman"/>
          <w:sz w:val="20"/>
          <w:szCs w:val="20"/>
          <w:lang w:val="en-IN"/>
        </w:rPr>
      </w:pPr>
    </w:p>
    <w:p w:rsidR="009E58BE" w:rsidRDefault="005246D4" w:rsidP="008E2EE4">
      <w:pPr>
        <w:spacing w:after="0" w:line="360" w:lineRule="auto"/>
        <w:jc w:val="both"/>
        <w:rPr>
          <w:rFonts w:ascii="Georgia" w:hAnsi="Georgia" w:cs="Times New Roman"/>
          <w:sz w:val="20"/>
          <w:szCs w:val="20"/>
          <w:lang w:val="en-IN"/>
        </w:rPr>
      </w:pPr>
      <w:r>
        <w:rPr>
          <w:rFonts w:ascii="Georgia" w:hAnsi="Georgia" w:cs="Times New Roman"/>
          <w:sz w:val="20"/>
          <w:szCs w:val="20"/>
          <w:lang w:val="en-IN"/>
        </w:rPr>
        <w:t>All of the guardian</w:t>
      </w:r>
      <w:r w:rsidR="000A0241" w:rsidRPr="008E2EE4">
        <w:rPr>
          <w:rFonts w:ascii="Georgia" w:hAnsi="Georgia" w:cs="Times New Roman"/>
          <w:sz w:val="20"/>
          <w:szCs w:val="20"/>
          <w:lang w:val="en-IN"/>
        </w:rPr>
        <w:t xml:space="preserve">s were happy </w:t>
      </w:r>
      <w:r>
        <w:rPr>
          <w:rFonts w:ascii="Georgia" w:hAnsi="Georgia" w:cs="Times New Roman"/>
          <w:sz w:val="20"/>
          <w:szCs w:val="20"/>
          <w:lang w:val="en-IN"/>
        </w:rPr>
        <w:t>due to</w:t>
      </w:r>
      <w:r w:rsidR="000A0241" w:rsidRPr="008E2EE4">
        <w:rPr>
          <w:rFonts w:ascii="Georgia" w:hAnsi="Georgia" w:cs="Times New Roman"/>
          <w:sz w:val="20"/>
          <w:szCs w:val="20"/>
          <w:lang w:val="en-IN"/>
        </w:rPr>
        <w:t xml:space="preserve"> the introduction of B.Com and B.Sc. streams in the College. But it should be noted that due to lack of teacher</w:t>
      </w:r>
      <w:r>
        <w:rPr>
          <w:rFonts w:ascii="Georgia" w:hAnsi="Georgia" w:cs="Times New Roman"/>
          <w:sz w:val="20"/>
          <w:szCs w:val="20"/>
          <w:lang w:val="en-IN"/>
        </w:rPr>
        <w:t>s</w:t>
      </w:r>
      <w:r w:rsidR="000A0241" w:rsidRPr="008E2EE4">
        <w:rPr>
          <w:rFonts w:ascii="Georgia" w:hAnsi="Georgia" w:cs="Times New Roman"/>
          <w:sz w:val="20"/>
          <w:szCs w:val="20"/>
          <w:lang w:val="en-IN"/>
        </w:rPr>
        <w:t xml:space="preserve"> and studen</w:t>
      </w:r>
      <w:r>
        <w:rPr>
          <w:rFonts w:ascii="Georgia" w:hAnsi="Georgia" w:cs="Times New Roman"/>
          <w:sz w:val="20"/>
          <w:szCs w:val="20"/>
          <w:lang w:val="en-IN"/>
        </w:rPr>
        <w:t>ts Science S</w:t>
      </w:r>
      <w:r w:rsidR="000A0241" w:rsidRPr="008E2EE4">
        <w:rPr>
          <w:rFonts w:ascii="Georgia" w:hAnsi="Georgia" w:cs="Times New Roman"/>
          <w:sz w:val="20"/>
          <w:szCs w:val="20"/>
          <w:lang w:val="en-IN"/>
        </w:rPr>
        <w:t xml:space="preserve">tream </w:t>
      </w:r>
      <w:r>
        <w:rPr>
          <w:rFonts w:ascii="Georgia" w:hAnsi="Georgia" w:cs="Times New Roman"/>
          <w:sz w:val="20"/>
          <w:szCs w:val="20"/>
          <w:lang w:val="en-IN"/>
        </w:rPr>
        <w:t>could not be</w:t>
      </w:r>
      <w:r w:rsidR="000A0241" w:rsidRPr="008E2EE4">
        <w:rPr>
          <w:rFonts w:ascii="Georgia" w:hAnsi="Georgia" w:cs="Times New Roman"/>
          <w:sz w:val="20"/>
          <w:szCs w:val="20"/>
          <w:lang w:val="en-IN"/>
        </w:rPr>
        <w:t xml:space="preserve"> introduced in the College.</w:t>
      </w:r>
      <w:r w:rsidR="000A0241">
        <w:rPr>
          <w:rFonts w:ascii="Georgia" w:hAnsi="Georgia" w:cs="Times New Roman"/>
          <w:sz w:val="20"/>
          <w:szCs w:val="20"/>
          <w:lang w:val="en-IN"/>
        </w:rPr>
        <w:t xml:space="preserve"> </w:t>
      </w:r>
    </w:p>
    <w:p w:rsidR="00056F34" w:rsidRPr="00241871" w:rsidRDefault="00056F34" w:rsidP="00056F34">
      <w:pPr>
        <w:spacing w:after="0" w:line="360" w:lineRule="auto"/>
        <w:jc w:val="center"/>
        <w:rPr>
          <w:rFonts w:ascii="Georgia" w:hAnsi="Georgia" w:cs="Times New Roman"/>
          <w:b/>
          <w:sz w:val="20"/>
          <w:szCs w:val="20"/>
          <w:lang w:val="en-IN"/>
        </w:rPr>
      </w:pPr>
      <w:r w:rsidRPr="00241871">
        <w:rPr>
          <w:rFonts w:ascii="Georgia" w:hAnsi="Georgia" w:cs="Times New Roman"/>
          <w:b/>
          <w:sz w:val="20"/>
          <w:szCs w:val="20"/>
          <w:lang w:val="en-IN"/>
        </w:rPr>
        <w:t>Table 10</w:t>
      </w:r>
    </w:p>
    <w:tbl>
      <w:tblPr>
        <w:tblW w:w="4121" w:type="dxa"/>
        <w:jc w:val="center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9"/>
        <w:gridCol w:w="1276"/>
        <w:gridCol w:w="1276"/>
      </w:tblGrid>
      <w:tr w:rsidR="00FA527F" w:rsidRPr="008E2EE4" w:rsidTr="000D71FA">
        <w:trPr>
          <w:trHeight w:val="432"/>
          <w:jc w:val="center"/>
        </w:trPr>
        <w:tc>
          <w:tcPr>
            <w:tcW w:w="4121" w:type="dxa"/>
            <w:gridSpan w:val="3"/>
            <w:shd w:val="clear" w:color="auto" w:fill="auto"/>
            <w:noWrap/>
            <w:vAlign w:val="center"/>
            <w:hideMark/>
          </w:tcPr>
          <w:p w:rsidR="00FA527F" w:rsidRPr="005B799A" w:rsidRDefault="00FA527F" w:rsidP="005B799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20"/>
                <w:szCs w:val="20"/>
              </w:rPr>
            </w:pPr>
            <w:r w:rsidRPr="005B799A">
              <w:rPr>
                <w:rFonts w:ascii="Georgia" w:eastAsia="Times New Roman" w:hAnsi="Georgia" w:cs="Times New Roman"/>
                <w:b/>
                <w:color w:val="000000"/>
                <w:sz w:val="20"/>
                <w:szCs w:val="20"/>
              </w:rPr>
              <w:t>Appreciation on New Course</w:t>
            </w:r>
          </w:p>
        </w:tc>
      </w:tr>
      <w:tr w:rsidR="00FA527F" w:rsidRPr="008E2EE4" w:rsidTr="000D71FA">
        <w:trPr>
          <w:trHeight w:val="300"/>
          <w:jc w:val="center"/>
        </w:trPr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FA527F" w:rsidRPr="008E2EE4" w:rsidRDefault="000B2FFA" w:rsidP="005B799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Response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27F" w:rsidRPr="008E2EE4" w:rsidRDefault="00FA527F" w:rsidP="005B799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E2EE4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Number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27F" w:rsidRPr="008E2EE4" w:rsidRDefault="00FA527F" w:rsidP="005B799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E2EE4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Percentage</w:t>
            </w:r>
          </w:p>
        </w:tc>
      </w:tr>
      <w:tr w:rsidR="00FA527F" w:rsidRPr="008E2EE4" w:rsidTr="000D71FA">
        <w:trPr>
          <w:trHeight w:val="300"/>
          <w:jc w:val="center"/>
        </w:trPr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FA527F" w:rsidRPr="008E2EE4" w:rsidRDefault="00FA527F" w:rsidP="000D71F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E2EE4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27F" w:rsidRPr="008E2EE4" w:rsidRDefault="00FA527F" w:rsidP="005B799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E2EE4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27F" w:rsidRPr="008E2EE4" w:rsidRDefault="00FA527F" w:rsidP="005B799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E2EE4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FA527F" w:rsidRPr="008E2EE4" w:rsidTr="000D71FA">
        <w:trPr>
          <w:trHeight w:val="300"/>
          <w:jc w:val="center"/>
        </w:trPr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FA527F" w:rsidRPr="008E2EE4" w:rsidRDefault="00FA527F" w:rsidP="005B799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E2EE4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27F" w:rsidRPr="008E2EE4" w:rsidRDefault="00FA527F" w:rsidP="005B799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E2EE4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27F" w:rsidRPr="008E2EE4" w:rsidRDefault="00FA527F" w:rsidP="005B799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E2EE4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A527F" w:rsidRPr="008E2EE4" w:rsidTr="000D71FA">
        <w:trPr>
          <w:trHeight w:val="300"/>
          <w:jc w:val="center"/>
        </w:trPr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FA527F" w:rsidRPr="008E2EE4" w:rsidRDefault="00FA527F" w:rsidP="005B799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E2EE4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Not right time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27F" w:rsidRPr="008E2EE4" w:rsidRDefault="00FA527F" w:rsidP="005B799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E2EE4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27F" w:rsidRPr="008E2EE4" w:rsidRDefault="00FA527F" w:rsidP="005B799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E2EE4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A527F" w:rsidRPr="008E2EE4" w:rsidTr="000D71FA">
        <w:trPr>
          <w:trHeight w:val="300"/>
          <w:jc w:val="center"/>
        </w:trPr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FA527F" w:rsidRPr="008E2EE4" w:rsidRDefault="00FA527F" w:rsidP="005B799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E2EE4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Cannot say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27F" w:rsidRPr="008E2EE4" w:rsidRDefault="00FA527F" w:rsidP="005B799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E2EE4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27F" w:rsidRPr="008E2EE4" w:rsidRDefault="00FA527F" w:rsidP="005B799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E2EE4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A527F" w:rsidRPr="008E2EE4" w:rsidTr="000D71FA">
        <w:trPr>
          <w:trHeight w:val="300"/>
          <w:jc w:val="center"/>
        </w:trPr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FA527F" w:rsidRPr="008E2EE4" w:rsidRDefault="00FA527F" w:rsidP="005B799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E2EE4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27F" w:rsidRPr="008E2EE4" w:rsidRDefault="00FA527F" w:rsidP="005B799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E2EE4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527F" w:rsidRPr="008E2EE4" w:rsidRDefault="00FA527F" w:rsidP="005B799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8E2EE4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FA527F" w:rsidRDefault="00FA527F" w:rsidP="008E2EE4">
      <w:pPr>
        <w:spacing w:after="0" w:line="360" w:lineRule="auto"/>
        <w:jc w:val="both"/>
        <w:rPr>
          <w:rFonts w:ascii="Georgia" w:hAnsi="Georgia" w:cs="Times New Roman"/>
          <w:sz w:val="20"/>
          <w:szCs w:val="20"/>
          <w:lang w:val="en-IN"/>
        </w:rPr>
      </w:pPr>
    </w:p>
    <w:p w:rsidR="009E58BE" w:rsidRPr="008E2EE4" w:rsidRDefault="009E58BE" w:rsidP="008E2EE4">
      <w:pPr>
        <w:spacing w:after="0" w:line="360" w:lineRule="auto"/>
        <w:jc w:val="both"/>
        <w:rPr>
          <w:rFonts w:ascii="Georgia" w:hAnsi="Georgia" w:cs="Times New Roman"/>
          <w:sz w:val="20"/>
          <w:szCs w:val="20"/>
          <w:lang w:val="en-IN"/>
        </w:rPr>
      </w:pPr>
    </w:p>
    <w:p w:rsidR="00DA432C" w:rsidRPr="00DA432C" w:rsidRDefault="00DA432C" w:rsidP="008E2EE4">
      <w:pPr>
        <w:spacing w:after="0" w:line="360" w:lineRule="auto"/>
        <w:jc w:val="both"/>
        <w:rPr>
          <w:rFonts w:ascii="Georgia" w:hAnsi="Georgia" w:cs="Times New Roman"/>
          <w:b/>
          <w:sz w:val="20"/>
          <w:szCs w:val="20"/>
          <w:lang w:val="en-IN"/>
        </w:rPr>
      </w:pPr>
      <w:r w:rsidRPr="00DA432C">
        <w:rPr>
          <w:rFonts w:ascii="Georgia" w:hAnsi="Georgia" w:cs="Times New Roman"/>
          <w:b/>
          <w:sz w:val="20"/>
          <w:szCs w:val="20"/>
          <w:lang w:val="en-IN"/>
        </w:rPr>
        <w:t>Summary</w:t>
      </w:r>
      <w:r w:rsidR="005B6809" w:rsidRPr="00DA432C">
        <w:rPr>
          <w:rFonts w:ascii="Georgia" w:hAnsi="Georgia" w:cs="Times New Roman"/>
          <w:b/>
          <w:sz w:val="20"/>
          <w:szCs w:val="20"/>
          <w:lang w:val="en-IN"/>
        </w:rPr>
        <w:t xml:space="preserve"> </w:t>
      </w:r>
    </w:p>
    <w:p w:rsidR="00DA432C" w:rsidRDefault="00DA432C" w:rsidP="008E2EE4">
      <w:pPr>
        <w:spacing w:after="0" w:line="360" w:lineRule="auto"/>
        <w:jc w:val="both"/>
        <w:rPr>
          <w:rFonts w:ascii="Georgia" w:hAnsi="Georgia" w:cs="Times New Roman"/>
          <w:sz w:val="20"/>
          <w:szCs w:val="20"/>
          <w:lang w:val="en-IN"/>
        </w:rPr>
      </w:pPr>
    </w:p>
    <w:p w:rsidR="005B6809" w:rsidRPr="008E2EE4" w:rsidRDefault="00F63443" w:rsidP="008E2EE4">
      <w:pPr>
        <w:spacing w:after="0" w:line="360" w:lineRule="auto"/>
        <w:jc w:val="both"/>
        <w:rPr>
          <w:rFonts w:ascii="Georgia" w:hAnsi="Georgia" w:cs="Times New Roman"/>
          <w:sz w:val="20"/>
          <w:szCs w:val="20"/>
          <w:lang w:val="en-IN"/>
        </w:rPr>
      </w:pPr>
      <w:r w:rsidRPr="008E2EE4">
        <w:rPr>
          <w:rFonts w:ascii="Georgia" w:hAnsi="Georgia" w:cs="Times New Roman"/>
          <w:sz w:val="20"/>
          <w:szCs w:val="20"/>
          <w:lang w:val="en-IN"/>
        </w:rPr>
        <w:t>In conclusion</w:t>
      </w:r>
      <w:r w:rsidR="00DA432C">
        <w:rPr>
          <w:rFonts w:ascii="Georgia" w:hAnsi="Georgia" w:cs="Times New Roman"/>
          <w:sz w:val="20"/>
          <w:szCs w:val="20"/>
          <w:lang w:val="en-IN"/>
        </w:rPr>
        <w:t>,</w:t>
      </w:r>
      <w:r w:rsidRPr="008E2EE4">
        <w:rPr>
          <w:rFonts w:ascii="Georgia" w:hAnsi="Georgia" w:cs="Times New Roman"/>
          <w:sz w:val="20"/>
          <w:szCs w:val="20"/>
          <w:lang w:val="en-IN"/>
        </w:rPr>
        <w:t xml:space="preserve"> pa</w:t>
      </w:r>
      <w:r w:rsidR="00DA432C">
        <w:rPr>
          <w:rFonts w:ascii="Georgia" w:hAnsi="Georgia" w:cs="Times New Roman"/>
          <w:sz w:val="20"/>
          <w:szCs w:val="20"/>
          <w:lang w:val="en-IN"/>
        </w:rPr>
        <w:t>rent</w:t>
      </w:r>
      <w:r w:rsidRPr="008E2EE4">
        <w:rPr>
          <w:rFonts w:ascii="Georgia" w:hAnsi="Georgia" w:cs="Times New Roman"/>
          <w:sz w:val="20"/>
          <w:szCs w:val="20"/>
          <w:lang w:val="en-IN"/>
        </w:rPr>
        <w:t>s</w:t>
      </w:r>
      <w:r w:rsidR="00DA432C">
        <w:rPr>
          <w:rFonts w:ascii="Georgia" w:hAnsi="Georgia" w:cs="Times New Roman"/>
          <w:sz w:val="20"/>
          <w:szCs w:val="20"/>
          <w:lang w:val="en-IN"/>
        </w:rPr>
        <w:t>’</w:t>
      </w:r>
      <w:r w:rsidRPr="008E2EE4">
        <w:rPr>
          <w:rFonts w:ascii="Georgia" w:hAnsi="Georgia" w:cs="Times New Roman"/>
          <w:sz w:val="20"/>
          <w:szCs w:val="20"/>
          <w:lang w:val="en-IN"/>
        </w:rPr>
        <w:t xml:space="preserve"> </w:t>
      </w:r>
      <w:r w:rsidR="00DA432C" w:rsidRPr="008E2EE4">
        <w:rPr>
          <w:rFonts w:ascii="Georgia" w:hAnsi="Georgia" w:cs="Times New Roman"/>
          <w:sz w:val="20"/>
          <w:szCs w:val="20"/>
          <w:lang w:val="en-IN"/>
        </w:rPr>
        <w:t>feedback was</w:t>
      </w:r>
      <w:r w:rsidRPr="008E2EE4">
        <w:rPr>
          <w:rFonts w:ascii="Georgia" w:hAnsi="Georgia" w:cs="Times New Roman"/>
          <w:sz w:val="20"/>
          <w:szCs w:val="20"/>
          <w:lang w:val="en-IN"/>
        </w:rPr>
        <w:t xml:space="preserve"> taken to assess the College and </w:t>
      </w:r>
      <w:r w:rsidR="00DA432C">
        <w:rPr>
          <w:rFonts w:ascii="Georgia" w:hAnsi="Georgia" w:cs="Times New Roman"/>
          <w:sz w:val="20"/>
          <w:szCs w:val="20"/>
          <w:lang w:val="en-IN"/>
        </w:rPr>
        <w:t xml:space="preserve">the </w:t>
      </w:r>
      <w:r w:rsidRPr="008E2EE4">
        <w:rPr>
          <w:rFonts w:ascii="Georgia" w:hAnsi="Georgia" w:cs="Times New Roman"/>
          <w:sz w:val="20"/>
          <w:szCs w:val="20"/>
          <w:lang w:val="en-IN"/>
        </w:rPr>
        <w:t>environment</w:t>
      </w:r>
      <w:r w:rsidR="00DA432C">
        <w:rPr>
          <w:rFonts w:ascii="Georgia" w:hAnsi="Georgia" w:cs="Times New Roman"/>
          <w:sz w:val="20"/>
          <w:szCs w:val="20"/>
          <w:lang w:val="en-IN"/>
        </w:rPr>
        <w:t xml:space="preserve"> of the campus. The parent</w:t>
      </w:r>
      <w:r w:rsidRPr="008E2EE4">
        <w:rPr>
          <w:rFonts w:ascii="Georgia" w:hAnsi="Georgia" w:cs="Times New Roman"/>
          <w:sz w:val="20"/>
          <w:szCs w:val="20"/>
          <w:lang w:val="en-IN"/>
        </w:rPr>
        <w:t>s openl</w:t>
      </w:r>
      <w:r w:rsidR="00DA432C">
        <w:rPr>
          <w:rFonts w:ascii="Georgia" w:hAnsi="Georgia" w:cs="Times New Roman"/>
          <w:sz w:val="20"/>
          <w:szCs w:val="20"/>
          <w:lang w:val="en-IN"/>
        </w:rPr>
        <w:t>y gave their feedback that the C</w:t>
      </w:r>
      <w:r w:rsidRPr="008E2EE4">
        <w:rPr>
          <w:rFonts w:ascii="Georgia" w:hAnsi="Georgia" w:cs="Times New Roman"/>
          <w:sz w:val="20"/>
          <w:szCs w:val="20"/>
          <w:lang w:val="en-IN"/>
        </w:rPr>
        <w:t xml:space="preserve">ollege has been advantage </w:t>
      </w:r>
      <w:r w:rsidR="00DA432C">
        <w:rPr>
          <w:rFonts w:ascii="Georgia" w:hAnsi="Georgia" w:cs="Times New Roman"/>
          <w:sz w:val="20"/>
          <w:szCs w:val="20"/>
          <w:lang w:val="en-IN"/>
        </w:rPr>
        <w:t xml:space="preserve">to them </w:t>
      </w:r>
      <w:r w:rsidRPr="008E2EE4">
        <w:rPr>
          <w:rFonts w:ascii="Georgia" w:hAnsi="Georgia" w:cs="Times New Roman"/>
          <w:sz w:val="20"/>
          <w:szCs w:val="20"/>
          <w:lang w:val="en-IN"/>
        </w:rPr>
        <w:t xml:space="preserve">on the ground of hometown </w:t>
      </w:r>
      <w:r w:rsidR="00DA432C">
        <w:rPr>
          <w:rFonts w:ascii="Georgia" w:hAnsi="Georgia" w:cs="Times New Roman"/>
          <w:sz w:val="20"/>
          <w:szCs w:val="20"/>
          <w:lang w:val="en-IN"/>
        </w:rPr>
        <w:t>and they believe that their children receive</w:t>
      </w:r>
      <w:r w:rsidRPr="008E2EE4">
        <w:rPr>
          <w:rFonts w:ascii="Georgia" w:hAnsi="Georgia" w:cs="Times New Roman"/>
          <w:sz w:val="20"/>
          <w:szCs w:val="20"/>
          <w:lang w:val="en-IN"/>
        </w:rPr>
        <w:t xml:space="preserve"> good teaching </w:t>
      </w:r>
      <w:r w:rsidR="00DA432C">
        <w:rPr>
          <w:rFonts w:ascii="Georgia" w:hAnsi="Georgia" w:cs="Times New Roman"/>
          <w:sz w:val="20"/>
          <w:szCs w:val="20"/>
          <w:lang w:val="en-IN"/>
        </w:rPr>
        <w:t>that found positive</w:t>
      </w:r>
      <w:r w:rsidRPr="008E2EE4">
        <w:rPr>
          <w:rFonts w:ascii="Georgia" w:hAnsi="Georgia" w:cs="Times New Roman"/>
          <w:sz w:val="20"/>
          <w:szCs w:val="20"/>
          <w:lang w:val="en-IN"/>
        </w:rPr>
        <w:t xml:space="preserve"> ch</w:t>
      </w:r>
      <w:r w:rsidR="00DA432C">
        <w:rPr>
          <w:rFonts w:ascii="Georgia" w:hAnsi="Georgia" w:cs="Times New Roman"/>
          <w:sz w:val="20"/>
          <w:szCs w:val="20"/>
          <w:lang w:val="en-IN"/>
        </w:rPr>
        <w:t xml:space="preserve">anges in their performance. </w:t>
      </w:r>
      <w:r w:rsidR="00DA432C">
        <w:rPr>
          <w:rFonts w:ascii="Georgia" w:hAnsi="Georgia" w:cs="Times New Roman"/>
          <w:sz w:val="20"/>
          <w:szCs w:val="20"/>
          <w:lang w:val="en-IN"/>
        </w:rPr>
        <w:lastRenderedPageBreak/>
        <w:t xml:space="preserve">Job-oriented </w:t>
      </w:r>
      <w:r w:rsidRPr="008E2EE4">
        <w:rPr>
          <w:rFonts w:ascii="Georgia" w:hAnsi="Georgia" w:cs="Times New Roman"/>
          <w:sz w:val="20"/>
          <w:szCs w:val="20"/>
          <w:lang w:val="en-IN"/>
        </w:rPr>
        <w:t xml:space="preserve">programme </w:t>
      </w:r>
      <w:r w:rsidR="00DA432C">
        <w:rPr>
          <w:rFonts w:ascii="Georgia" w:hAnsi="Georgia" w:cs="Times New Roman"/>
          <w:sz w:val="20"/>
          <w:szCs w:val="20"/>
          <w:lang w:val="en-IN"/>
        </w:rPr>
        <w:t>need to be introduced and</w:t>
      </w:r>
      <w:r w:rsidR="009C7D83" w:rsidRPr="008E2EE4">
        <w:rPr>
          <w:rFonts w:ascii="Georgia" w:hAnsi="Georgia" w:cs="Times New Roman"/>
          <w:sz w:val="20"/>
          <w:szCs w:val="20"/>
          <w:lang w:val="en-IN"/>
        </w:rPr>
        <w:t xml:space="preserve"> that </w:t>
      </w:r>
      <w:r w:rsidR="00DA432C">
        <w:rPr>
          <w:rFonts w:ascii="Georgia" w:hAnsi="Georgia" w:cs="Times New Roman"/>
          <w:sz w:val="20"/>
          <w:szCs w:val="20"/>
          <w:lang w:val="en-IN"/>
        </w:rPr>
        <w:t xml:space="preserve">the </w:t>
      </w:r>
      <w:r w:rsidR="009C7D83" w:rsidRPr="008E2EE4">
        <w:rPr>
          <w:rFonts w:ascii="Georgia" w:hAnsi="Georgia" w:cs="Times New Roman"/>
          <w:sz w:val="20"/>
          <w:szCs w:val="20"/>
          <w:lang w:val="en-IN"/>
        </w:rPr>
        <w:t>College infrastructure need</w:t>
      </w:r>
      <w:r w:rsidR="00DA432C">
        <w:rPr>
          <w:rFonts w:ascii="Georgia" w:hAnsi="Georgia" w:cs="Times New Roman"/>
          <w:sz w:val="20"/>
          <w:szCs w:val="20"/>
          <w:lang w:val="en-IN"/>
        </w:rPr>
        <w:t>s</w:t>
      </w:r>
      <w:r w:rsidR="009C7D83" w:rsidRPr="008E2EE4">
        <w:rPr>
          <w:rFonts w:ascii="Georgia" w:hAnsi="Georgia" w:cs="Times New Roman"/>
          <w:sz w:val="20"/>
          <w:szCs w:val="20"/>
          <w:lang w:val="en-IN"/>
        </w:rPr>
        <w:t xml:space="preserve"> to </w:t>
      </w:r>
      <w:r w:rsidR="00DA432C">
        <w:rPr>
          <w:rFonts w:ascii="Georgia" w:hAnsi="Georgia" w:cs="Times New Roman"/>
          <w:sz w:val="20"/>
          <w:szCs w:val="20"/>
          <w:lang w:val="en-IN"/>
        </w:rPr>
        <w:t xml:space="preserve">be </w:t>
      </w:r>
      <w:r w:rsidR="009C7D83" w:rsidRPr="008E2EE4">
        <w:rPr>
          <w:rFonts w:ascii="Georgia" w:hAnsi="Georgia" w:cs="Times New Roman"/>
          <w:sz w:val="20"/>
          <w:szCs w:val="20"/>
          <w:lang w:val="en-IN"/>
        </w:rPr>
        <w:t>upgrade</w:t>
      </w:r>
      <w:r w:rsidR="00DA432C">
        <w:rPr>
          <w:rFonts w:ascii="Georgia" w:hAnsi="Georgia" w:cs="Times New Roman"/>
          <w:sz w:val="20"/>
          <w:szCs w:val="20"/>
          <w:lang w:val="en-IN"/>
        </w:rPr>
        <w:t>d</w:t>
      </w:r>
      <w:r w:rsidR="009C7D83" w:rsidRPr="008E2EE4">
        <w:rPr>
          <w:rFonts w:ascii="Georgia" w:hAnsi="Georgia" w:cs="Times New Roman"/>
          <w:sz w:val="20"/>
          <w:szCs w:val="20"/>
          <w:lang w:val="en-IN"/>
        </w:rPr>
        <w:t>. They never got a compl</w:t>
      </w:r>
      <w:r w:rsidR="00DA432C">
        <w:rPr>
          <w:rFonts w:ascii="Georgia" w:hAnsi="Georgia" w:cs="Times New Roman"/>
          <w:sz w:val="20"/>
          <w:szCs w:val="20"/>
          <w:lang w:val="en-IN"/>
        </w:rPr>
        <w:t>aint about teaching and teacher</w:t>
      </w:r>
      <w:r w:rsidR="009C7D83" w:rsidRPr="008E2EE4">
        <w:rPr>
          <w:rFonts w:ascii="Georgia" w:hAnsi="Georgia" w:cs="Times New Roman"/>
          <w:sz w:val="20"/>
          <w:szCs w:val="20"/>
          <w:lang w:val="en-IN"/>
        </w:rPr>
        <w:t>s from the</w:t>
      </w:r>
      <w:r w:rsidR="00DA432C">
        <w:rPr>
          <w:rFonts w:ascii="Georgia" w:hAnsi="Georgia" w:cs="Times New Roman"/>
          <w:sz w:val="20"/>
          <w:szCs w:val="20"/>
          <w:lang w:val="en-IN"/>
        </w:rPr>
        <w:t>ir ward</w:t>
      </w:r>
      <w:r w:rsidR="009C7D83" w:rsidRPr="008E2EE4">
        <w:rPr>
          <w:rFonts w:ascii="Georgia" w:hAnsi="Georgia" w:cs="Times New Roman"/>
          <w:sz w:val="20"/>
          <w:szCs w:val="20"/>
          <w:lang w:val="en-IN"/>
        </w:rPr>
        <w:t xml:space="preserve"> </w:t>
      </w:r>
      <w:r w:rsidR="00DA432C">
        <w:rPr>
          <w:rFonts w:ascii="Georgia" w:hAnsi="Georgia" w:cs="Times New Roman"/>
          <w:sz w:val="20"/>
          <w:szCs w:val="20"/>
          <w:lang w:val="en-IN"/>
        </w:rPr>
        <w:t>and so,</w:t>
      </w:r>
      <w:r w:rsidR="009C7D83" w:rsidRPr="008E2EE4">
        <w:rPr>
          <w:rFonts w:ascii="Georgia" w:hAnsi="Georgia" w:cs="Times New Roman"/>
          <w:sz w:val="20"/>
          <w:szCs w:val="20"/>
          <w:lang w:val="en-IN"/>
        </w:rPr>
        <w:t xml:space="preserve"> almost all of them did not visit College to address their </w:t>
      </w:r>
      <w:r w:rsidR="00DA432C">
        <w:rPr>
          <w:rFonts w:ascii="Georgia" w:hAnsi="Georgia" w:cs="Times New Roman"/>
          <w:sz w:val="20"/>
          <w:szCs w:val="20"/>
          <w:lang w:val="en-IN"/>
        </w:rPr>
        <w:t>ward’s problem. It is good to learn</w:t>
      </w:r>
      <w:r w:rsidR="009C7D83" w:rsidRPr="008E2EE4">
        <w:rPr>
          <w:rFonts w:ascii="Georgia" w:hAnsi="Georgia" w:cs="Times New Roman"/>
          <w:sz w:val="20"/>
          <w:szCs w:val="20"/>
          <w:lang w:val="en-IN"/>
        </w:rPr>
        <w:t xml:space="preserve"> that no one h</w:t>
      </w:r>
      <w:r w:rsidR="00DA432C">
        <w:rPr>
          <w:rFonts w:ascii="Georgia" w:hAnsi="Georgia" w:cs="Times New Roman"/>
          <w:sz w:val="20"/>
          <w:szCs w:val="20"/>
          <w:lang w:val="en-IN"/>
        </w:rPr>
        <w:t>ave a problem in arranging the</w:t>
      </w:r>
      <w:r w:rsidR="009C7D83" w:rsidRPr="008E2EE4">
        <w:rPr>
          <w:rFonts w:ascii="Georgia" w:hAnsi="Georgia" w:cs="Times New Roman"/>
          <w:sz w:val="20"/>
          <w:szCs w:val="20"/>
          <w:lang w:val="en-IN"/>
        </w:rPr>
        <w:t xml:space="preserve"> fees </w:t>
      </w:r>
      <w:r w:rsidR="00DA432C">
        <w:rPr>
          <w:rFonts w:ascii="Georgia" w:hAnsi="Georgia" w:cs="Times New Roman"/>
          <w:sz w:val="20"/>
          <w:szCs w:val="20"/>
          <w:lang w:val="en-IN"/>
        </w:rPr>
        <w:t xml:space="preserve">for their ward </w:t>
      </w:r>
      <w:r w:rsidR="009C7D83" w:rsidRPr="008E2EE4">
        <w:rPr>
          <w:rFonts w:ascii="Georgia" w:hAnsi="Georgia" w:cs="Times New Roman"/>
          <w:sz w:val="20"/>
          <w:szCs w:val="20"/>
          <w:lang w:val="en-IN"/>
        </w:rPr>
        <w:t xml:space="preserve">while they </w:t>
      </w:r>
      <w:r w:rsidR="00DA432C">
        <w:rPr>
          <w:rFonts w:ascii="Georgia" w:hAnsi="Georgia" w:cs="Times New Roman"/>
          <w:sz w:val="20"/>
          <w:szCs w:val="20"/>
          <w:lang w:val="en-IN"/>
        </w:rPr>
        <w:t>showed keen interest</w:t>
      </w:r>
      <w:r w:rsidR="009C7D83" w:rsidRPr="008E2EE4">
        <w:rPr>
          <w:rFonts w:ascii="Georgia" w:hAnsi="Georgia" w:cs="Times New Roman"/>
          <w:sz w:val="20"/>
          <w:szCs w:val="20"/>
          <w:lang w:val="en-IN"/>
        </w:rPr>
        <w:t xml:space="preserve"> about their lesson</w:t>
      </w:r>
      <w:r w:rsidR="00DA432C">
        <w:rPr>
          <w:rFonts w:ascii="Georgia" w:hAnsi="Georgia" w:cs="Times New Roman"/>
          <w:sz w:val="20"/>
          <w:szCs w:val="20"/>
          <w:lang w:val="en-IN"/>
        </w:rPr>
        <w:t>s</w:t>
      </w:r>
      <w:r w:rsidR="009C7D83" w:rsidRPr="008E2EE4">
        <w:rPr>
          <w:rFonts w:ascii="Georgia" w:hAnsi="Georgia" w:cs="Times New Roman"/>
          <w:sz w:val="20"/>
          <w:szCs w:val="20"/>
          <w:lang w:val="en-IN"/>
        </w:rPr>
        <w:t>. For better education</w:t>
      </w:r>
      <w:r w:rsidR="00DA432C">
        <w:rPr>
          <w:rFonts w:ascii="Georgia" w:hAnsi="Georgia" w:cs="Times New Roman"/>
          <w:sz w:val="20"/>
          <w:szCs w:val="20"/>
          <w:lang w:val="en-IN"/>
        </w:rPr>
        <w:t xml:space="preserve"> and</w:t>
      </w:r>
      <w:r w:rsidR="009C7D83" w:rsidRPr="008E2EE4">
        <w:rPr>
          <w:rFonts w:ascii="Georgia" w:hAnsi="Georgia" w:cs="Times New Roman"/>
          <w:sz w:val="20"/>
          <w:szCs w:val="20"/>
          <w:lang w:val="en-IN"/>
        </w:rPr>
        <w:t xml:space="preserve"> to young generation in particular</w:t>
      </w:r>
      <w:r w:rsidR="00DA432C">
        <w:rPr>
          <w:rFonts w:ascii="Georgia" w:hAnsi="Georgia" w:cs="Times New Roman"/>
          <w:sz w:val="20"/>
          <w:szCs w:val="20"/>
          <w:lang w:val="en-IN"/>
        </w:rPr>
        <w:t>,</w:t>
      </w:r>
      <w:r w:rsidR="009C7D83" w:rsidRPr="008E2EE4">
        <w:rPr>
          <w:rFonts w:ascii="Georgia" w:hAnsi="Georgia" w:cs="Times New Roman"/>
          <w:sz w:val="20"/>
          <w:szCs w:val="20"/>
          <w:lang w:val="en-IN"/>
        </w:rPr>
        <w:t xml:space="preserve"> </w:t>
      </w:r>
      <w:r w:rsidR="00DA432C">
        <w:rPr>
          <w:rFonts w:ascii="Georgia" w:hAnsi="Georgia" w:cs="Times New Roman"/>
          <w:sz w:val="20"/>
          <w:szCs w:val="20"/>
          <w:lang w:val="en-IN"/>
        </w:rPr>
        <w:t xml:space="preserve">the introduction of new courses and streams were highly appreciated by the parents. </w:t>
      </w:r>
    </w:p>
    <w:sectPr w:rsidR="005B6809" w:rsidRPr="008E2EE4" w:rsidSect="008E2EE4">
      <w:pgSz w:w="11907" w:h="16839" w:code="9"/>
      <w:pgMar w:top="1080" w:right="1080" w:bottom="108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A527F"/>
    <w:rsid w:val="00022BCB"/>
    <w:rsid w:val="0004257D"/>
    <w:rsid w:val="00056F34"/>
    <w:rsid w:val="00066640"/>
    <w:rsid w:val="00096297"/>
    <w:rsid w:val="000A0241"/>
    <w:rsid w:val="000B2FFA"/>
    <w:rsid w:val="000C3A10"/>
    <w:rsid w:val="000C7E36"/>
    <w:rsid w:val="000D71FA"/>
    <w:rsid w:val="000E2E9D"/>
    <w:rsid w:val="000F0E47"/>
    <w:rsid w:val="001033D6"/>
    <w:rsid w:val="00196C07"/>
    <w:rsid w:val="00241871"/>
    <w:rsid w:val="002E5924"/>
    <w:rsid w:val="0040592A"/>
    <w:rsid w:val="0048482F"/>
    <w:rsid w:val="004B3ECD"/>
    <w:rsid w:val="004C7748"/>
    <w:rsid w:val="004E51C9"/>
    <w:rsid w:val="004F1373"/>
    <w:rsid w:val="005246D4"/>
    <w:rsid w:val="0053377D"/>
    <w:rsid w:val="00553842"/>
    <w:rsid w:val="00573E42"/>
    <w:rsid w:val="0058567D"/>
    <w:rsid w:val="005B6809"/>
    <w:rsid w:val="005B799A"/>
    <w:rsid w:val="005E7CAD"/>
    <w:rsid w:val="005F4466"/>
    <w:rsid w:val="006022C9"/>
    <w:rsid w:val="00636C5E"/>
    <w:rsid w:val="00644149"/>
    <w:rsid w:val="00686868"/>
    <w:rsid w:val="0069145A"/>
    <w:rsid w:val="00752E98"/>
    <w:rsid w:val="007E2F50"/>
    <w:rsid w:val="007F15FF"/>
    <w:rsid w:val="00805071"/>
    <w:rsid w:val="00853189"/>
    <w:rsid w:val="008A5DA1"/>
    <w:rsid w:val="008B6620"/>
    <w:rsid w:val="008E2EE4"/>
    <w:rsid w:val="008F5682"/>
    <w:rsid w:val="009129C9"/>
    <w:rsid w:val="009409DF"/>
    <w:rsid w:val="00981096"/>
    <w:rsid w:val="0098715A"/>
    <w:rsid w:val="009B038E"/>
    <w:rsid w:val="009C2059"/>
    <w:rsid w:val="009C7D83"/>
    <w:rsid w:val="009E206B"/>
    <w:rsid w:val="009E58BE"/>
    <w:rsid w:val="00A46642"/>
    <w:rsid w:val="00A474C0"/>
    <w:rsid w:val="00A82FA2"/>
    <w:rsid w:val="00AB70BB"/>
    <w:rsid w:val="00AE0F41"/>
    <w:rsid w:val="00B12F05"/>
    <w:rsid w:val="00B70155"/>
    <w:rsid w:val="00B72A00"/>
    <w:rsid w:val="00BF7A2B"/>
    <w:rsid w:val="00C57406"/>
    <w:rsid w:val="00C84680"/>
    <w:rsid w:val="00D33F12"/>
    <w:rsid w:val="00D6058A"/>
    <w:rsid w:val="00DA432C"/>
    <w:rsid w:val="00DB0E21"/>
    <w:rsid w:val="00DC09A7"/>
    <w:rsid w:val="00DD6D4E"/>
    <w:rsid w:val="00DE5C03"/>
    <w:rsid w:val="00DE79C2"/>
    <w:rsid w:val="00E23884"/>
    <w:rsid w:val="00E3415E"/>
    <w:rsid w:val="00E654D8"/>
    <w:rsid w:val="00EB194B"/>
    <w:rsid w:val="00EC5E02"/>
    <w:rsid w:val="00F147DF"/>
    <w:rsid w:val="00F56FAB"/>
    <w:rsid w:val="00F63443"/>
    <w:rsid w:val="00F64E46"/>
    <w:rsid w:val="00FA10A9"/>
    <w:rsid w:val="00FA527F"/>
    <w:rsid w:val="00FD2065"/>
    <w:rsid w:val="00FE2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9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MMDC2</cp:lastModifiedBy>
  <cp:revision>76</cp:revision>
  <dcterms:created xsi:type="dcterms:W3CDTF">2018-12-19T09:16:00Z</dcterms:created>
  <dcterms:modified xsi:type="dcterms:W3CDTF">2019-02-03T14:25:00Z</dcterms:modified>
</cp:coreProperties>
</file>